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21 de setembro de 2016</w:t>
      </w:r>
      <w:r>
        <w:rPr>
          <w:rFonts w:ascii="Calibri" w:hAnsi="Calibri"/>
        </w:rPr>
        <w:t>, na sede do CAU/TO, em Palmas – TO.</w:t>
      </w:r>
    </w:p>
    <w:p>
      <w:pPr>
        <w:pStyle w:val="BodyText"/>
        <w:spacing w:before="2"/>
        <w:ind w:left="0" w:firstLine="0"/>
        <w:rPr>
          <w:rFonts w:ascii="Calibri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89" w:after="0"/>
        <w:ind w:left="1410" w:right="0" w:hanging="1182"/>
        <w:jc w:val="left"/>
        <w:rPr>
          <w:sz w:val="24"/>
        </w:rPr>
      </w:pPr>
      <w:r>
        <w:rPr>
          <w:sz w:val="24"/>
        </w:rPr>
        <w:t>Às dezesseis horas e trinta e quatro e um minutos do dia vinte e um de setembro</w:t>
      </w:r>
      <w:r>
        <w:rPr>
          <w:spacing w:val="15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dois mil e dezesseis, na sede do CAU/TO, situado na Quadra 103 sul, Rua</w:t>
      </w:r>
      <w:r>
        <w:rPr>
          <w:spacing w:val="5"/>
          <w:sz w:val="24"/>
        </w:rPr>
        <w:t> </w:t>
      </w:r>
      <w:r>
        <w:rPr>
          <w:sz w:val="24"/>
        </w:rPr>
        <w:t>SO-05,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sz w:val="24"/>
        </w:rPr>
      </w:pPr>
      <w:r>
        <w:rPr>
          <w:sz w:val="24"/>
        </w:rPr>
        <w:t>Lote</w:t>
      </w:r>
      <w:r>
        <w:rPr>
          <w:spacing w:val="15"/>
          <w:sz w:val="24"/>
        </w:rPr>
        <w:t> </w:t>
      </w:r>
      <w:r>
        <w:rPr>
          <w:sz w:val="24"/>
        </w:rPr>
        <w:t>12,</w:t>
      </w:r>
      <w:r>
        <w:rPr>
          <w:spacing w:val="18"/>
          <w:sz w:val="24"/>
        </w:rPr>
        <w:t> </w:t>
      </w:r>
      <w:r>
        <w:rPr>
          <w:sz w:val="24"/>
        </w:rPr>
        <w:t>Salas</w:t>
      </w:r>
      <w:r>
        <w:rPr>
          <w:spacing w:val="15"/>
          <w:sz w:val="24"/>
        </w:rPr>
        <w:t> </w:t>
      </w:r>
      <w:r>
        <w:rPr>
          <w:sz w:val="24"/>
        </w:rPr>
        <w:t>04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05,</w:t>
      </w:r>
      <w:r>
        <w:rPr>
          <w:spacing w:val="16"/>
          <w:sz w:val="24"/>
        </w:rPr>
        <w:t> </w:t>
      </w:r>
      <w:r>
        <w:rPr>
          <w:sz w:val="24"/>
        </w:rPr>
        <w:t>Palmas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15"/>
          <w:sz w:val="24"/>
        </w:rPr>
        <w:t> </w:t>
      </w:r>
      <w:r>
        <w:rPr>
          <w:sz w:val="24"/>
        </w:rPr>
        <w:t>TO,</w:t>
      </w:r>
      <w:r>
        <w:rPr>
          <w:spacing w:val="15"/>
          <w:sz w:val="24"/>
        </w:rPr>
        <w:t> </w:t>
      </w:r>
      <w:r>
        <w:rPr>
          <w:sz w:val="24"/>
        </w:rPr>
        <w:t>reuniu-se</w:t>
      </w:r>
      <w:r>
        <w:rPr>
          <w:spacing w:val="14"/>
          <w:sz w:val="24"/>
        </w:rPr>
        <w:t> </w:t>
      </w:r>
      <w:r>
        <w:rPr>
          <w:sz w:val="24"/>
        </w:rPr>
        <w:t>o</w:t>
      </w:r>
      <w:r>
        <w:rPr>
          <w:spacing w:val="16"/>
          <w:sz w:val="24"/>
        </w:rPr>
        <w:t> </w:t>
      </w:r>
      <w:r>
        <w:rPr>
          <w:sz w:val="24"/>
        </w:rPr>
        <w:t>Conselho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Arquitetura</w:t>
      </w:r>
      <w:r>
        <w:rPr>
          <w:spacing w:val="15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sz w:val="24"/>
        </w:rPr>
        <w:t>Urbanismo do Tocantins – CAU/TO em sua Sessão Ordinária nº 54, convocada</w:t>
      </w:r>
      <w:r>
        <w:rPr>
          <w:spacing w:val="19"/>
          <w:sz w:val="24"/>
        </w:rPr>
        <w:t> </w:t>
      </w:r>
      <w:r>
        <w:rPr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182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12"/>
          <w:sz w:val="24"/>
        </w:rPr>
        <w:t> </w:t>
      </w:r>
      <w:r>
        <w:rPr>
          <w:sz w:val="24"/>
        </w:rPr>
        <w:t>CAU/TO</w:t>
      </w:r>
      <w:r>
        <w:rPr>
          <w:spacing w:val="13"/>
          <w:sz w:val="24"/>
        </w:rPr>
        <w:t> </w:t>
      </w:r>
      <w:r>
        <w:rPr>
          <w:sz w:val="24"/>
        </w:rPr>
        <w:t>Arquiteta</w:t>
      </w:r>
      <w:r>
        <w:rPr>
          <w:spacing w:val="11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Urbanista</w:t>
      </w:r>
      <w:r>
        <w:rPr>
          <w:spacing w:val="13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Martins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Vieira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Furtado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182"/>
        <w:jc w:val="left"/>
        <w:rPr>
          <w:sz w:val="24"/>
        </w:rPr>
      </w:pPr>
      <w:r>
        <w:rPr>
          <w:sz w:val="24"/>
        </w:rPr>
        <w:t>Presentes os (as) senhores (as) Conselheiros (as) Estaduais Titulares Arquitetos</w:t>
      </w:r>
      <w:r>
        <w:rPr>
          <w:spacing w:val="26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Urbanistas </w:t>
      </w:r>
      <w:r>
        <w:rPr>
          <w:b/>
          <w:sz w:val="24"/>
        </w:rPr>
        <w:t>Carlos Eduardo Cavalheiro Gonçalves, Giovanni Alessandro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Assis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182"/>
        <w:jc w:val="left"/>
        <w:rPr>
          <w:sz w:val="24"/>
        </w:rPr>
      </w:pPr>
      <w:r>
        <w:rPr>
          <w:b/>
          <w:sz w:val="24"/>
        </w:rPr>
        <w:t>Silva, Nourival Batista Ferreira </w:t>
      </w:r>
      <w:r>
        <w:rPr>
          <w:sz w:val="24"/>
        </w:rPr>
        <w:t>e </w:t>
      </w:r>
      <w:r>
        <w:rPr>
          <w:b/>
          <w:sz w:val="24"/>
        </w:rPr>
        <w:t>Adriana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Dias</w:t>
      </w:r>
      <w:r>
        <w:rPr>
          <w:sz w:val="24"/>
        </w:rPr>
        <w:t>. Presentes também os Conselheiros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182"/>
        <w:jc w:val="left"/>
        <w:rPr>
          <w:b/>
          <w:sz w:val="24"/>
        </w:rPr>
      </w:pPr>
      <w:r>
        <w:rPr>
          <w:sz w:val="24"/>
        </w:rPr>
        <w:t>Estaduais</w:t>
      </w:r>
      <w:r>
        <w:rPr>
          <w:spacing w:val="13"/>
          <w:sz w:val="24"/>
        </w:rPr>
        <w:t> </w:t>
      </w:r>
      <w:r>
        <w:rPr>
          <w:sz w:val="24"/>
        </w:rPr>
        <w:t>Suplentes</w:t>
      </w:r>
      <w:r>
        <w:rPr>
          <w:spacing w:val="14"/>
          <w:sz w:val="24"/>
        </w:rPr>
        <w:t> </w:t>
      </w:r>
      <w:r>
        <w:rPr>
          <w:sz w:val="24"/>
        </w:rPr>
        <w:t>Arquitetos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Urbanistas</w:t>
      </w:r>
      <w:r>
        <w:rPr>
          <w:spacing w:val="17"/>
          <w:sz w:val="24"/>
        </w:rPr>
        <w:t> </w:t>
      </w:r>
      <w:r>
        <w:rPr>
          <w:b/>
          <w:sz w:val="24"/>
        </w:rPr>
        <w:t>Joseliene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Sá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3"/>
          <w:sz w:val="24"/>
        </w:rPr>
        <w:t> </w:t>
      </w:r>
      <w:r>
        <w:rPr>
          <w:b/>
          <w:sz w:val="24"/>
        </w:rPr>
        <w:t>Artur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Máximo souza</w:t>
      </w:r>
      <w:r>
        <w:rPr>
          <w:sz w:val="24"/>
        </w:rPr>
        <w:t>. Presentes também a Gerente Administrativa e Financeira do</w:t>
      </w:r>
      <w:r>
        <w:rPr>
          <w:spacing w:val="28"/>
          <w:sz w:val="24"/>
        </w:rPr>
        <w:t> </w:t>
      </w:r>
      <w:r>
        <w:rPr>
          <w:sz w:val="24"/>
        </w:rPr>
        <w:t>CAU/TO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sra.</w:t>
      </w:r>
      <w:r>
        <w:rPr>
          <w:spacing w:val="32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Silva</w:t>
      </w:r>
      <w:r>
        <w:rPr>
          <w:sz w:val="24"/>
        </w:rPr>
        <w:t>,</w:t>
      </w:r>
      <w:r>
        <w:rPr>
          <w:spacing w:val="33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Gerente</w:t>
      </w:r>
      <w:r>
        <w:rPr>
          <w:spacing w:val="32"/>
          <w:sz w:val="24"/>
        </w:rPr>
        <w:t> </w:t>
      </w:r>
      <w:r>
        <w:rPr>
          <w:sz w:val="24"/>
        </w:rPr>
        <w:t>Técnico</w:t>
      </w:r>
      <w:r>
        <w:rPr>
          <w:spacing w:val="35"/>
          <w:sz w:val="24"/>
        </w:rPr>
        <w:t> </w:t>
      </w:r>
      <w:r>
        <w:rPr>
          <w:sz w:val="24"/>
        </w:rPr>
        <w:t>do</w:t>
      </w:r>
      <w:r>
        <w:rPr>
          <w:spacing w:val="33"/>
          <w:sz w:val="24"/>
        </w:rPr>
        <w:t> </w:t>
      </w:r>
      <w:r>
        <w:rPr>
          <w:sz w:val="24"/>
        </w:rPr>
        <w:t>CAU/TO</w:t>
      </w:r>
      <w:r>
        <w:rPr>
          <w:spacing w:val="32"/>
          <w:sz w:val="24"/>
        </w:rPr>
        <w:t> </w:t>
      </w:r>
      <w:r>
        <w:rPr>
          <w:sz w:val="24"/>
        </w:rPr>
        <w:t>sr.</w:t>
      </w:r>
      <w:r>
        <w:rPr>
          <w:spacing w:val="35"/>
          <w:sz w:val="24"/>
        </w:rPr>
        <w:t> </w:t>
      </w:r>
      <w:r>
        <w:rPr>
          <w:b/>
          <w:sz w:val="24"/>
        </w:rPr>
        <w:t>Matozalém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Sousa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Santana </w:t>
      </w:r>
      <w:r>
        <w:rPr>
          <w:sz w:val="24"/>
        </w:rPr>
        <w:t>e a Assessora de Comunicação do CAU/TO srta. </w:t>
      </w:r>
      <w:r>
        <w:rPr>
          <w:b/>
          <w:sz w:val="24"/>
        </w:rPr>
        <w:t>Samara Martins</w:t>
      </w:r>
      <w:r>
        <w:rPr>
          <w:sz w:val="24"/>
        </w:rPr>
        <w:t>. A</w:t>
      </w:r>
      <w:r>
        <w:rPr>
          <w:spacing w:val="56"/>
          <w:sz w:val="24"/>
        </w:rPr>
        <w:t> </w:t>
      </w:r>
      <w:r>
        <w:rPr>
          <w:sz w:val="24"/>
        </w:rPr>
        <w:t>sessão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foi iniciada pela Presidente do CAU/TO Arquiteta e Urbanista </w:t>
      </w:r>
      <w:r>
        <w:rPr>
          <w:b/>
          <w:sz w:val="24"/>
        </w:rPr>
        <w:t>Joseisa Martins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Vieira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b/>
          <w:sz w:val="24"/>
        </w:rPr>
      </w:pPr>
      <w:r>
        <w:rPr>
          <w:b/>
          <w:sz w:val="24"/>
        </w:rPr>
        <w:t>Furtado </w:t>
      </w:r>
      <w:r>
        <w:rPr>
          <w:sz w:val="24"/>
        </w:rPr>
        <w:t>dando as boas vindas e realizando a leitura dos itens da pauta.</w:t>
      </w:r>
      <w:r>
        <w:rPr>
          <w:spacing w:val="2"/>
          <w:sz w:val="24"/>
        </w:rPr>
        <w:t> </w:t>
      </w:r>
      <w:r>
        <w:rPr>
          <w:b/>
          <w:sz w:val="24"/>
        </w:rPr>
        <w:t>Carlos</w:t>
      </w:r>
    </w:p>
    <w:p>
      <w:pPr>
        <w:pStyle w:val="ListParagraph"/>
        <w:numPr>
          <w:ilvl w:val="0"/>
          <w:numId w:val="1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b/>
          <w:sz w:val="24"/>
        </w:rPr>
        <w:t>Eduardo</w:t>
      </w:r>
      <w:r>
        <w:rPr>
          <w:b/>
          <w:spacing w:val="31"/>
          <w:sz w:val="24"/>
        </w:rPr>
        <w:t> </w:t>
      </w:r>
      <w:r>
        <w:rPr>
          <w:sz w:val="24"/>
        </w:rPr>
        <w:t>iniciou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leitura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2"/>
          <w:sz w:val="24"/>
        </w:rPr>
        <w:t> </w:t>
      </w:r>
      <w:r>
        <w:rPr>
          <w:sz w:val="24"/>
        </w:rPr>
        <w:t>relatório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prestação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contas</w:t>
      </w:r>
      <w:r>
        <w:rPr>
          <w:spacing w:val="32"/>
          <w:sz w:val="24"/>
        </w:rPr>
        <w:t> </w:t>
      </w:r>
      <w:r>
        <w:rPr>
          <w:sz w:val="24"/>
        </w:rPr>
        <w:t>dos</w:t>
      </w:r>
      <w:r>
        <w:rPr>
          <w:spacing w:val="32"/>
          <w:sz w:val="24"/>
        </w:rPr>
        <w:t> </w:t>
      </w:r>
      <w:r>
        <w:rPr>
          <w:sz w:val="24"/>
        </w:rPr>
        <w:t>meses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julho</w:t>
      </w:r>
      <w:r>
        <w:rPr>
          <w:spacing w:val="32"/>
          <w:sz w:val="24"/>
        </w:rPr>
        <w:t> </w:t>
      </w:r>
      <w:r>
        <w:rPr>
          <w:sz w:val="24"/>
        </w:rPr>
        <w:t>e</w:t>
      </w:r>
    </w:p>
    <w:p>
      <w:pPr>
        <w:pStyle w:val="BodyText"/>
        <w:tabs>
          <w:tab w:pos="1409" w:val="left" w:leader="none"/>
        </w:tabs>
        <w:ind w:left="115" w:firstLine="0"/>
      </w:pPr>
      <w:r>
        <w:rPr>
          <w:rFonts w:ascii="Calibri" w:hAnsi="Calibri"/>
          <w:sz w:val="22"/>
        </w:rPr>
        <w:t>16</w:t>
        <w:tab/>
      </w:r>
      <w:r>
        <w:rPr/>
        <w:t>agosto de 2016. Após algumas explicações, ambas as prestações de contas</w:t>
      </w:r>
      <w:r>
        <w:rPr>
          <w:spacing w:val="-13"/>
        </w:rPr>
        <w:t> </w:t>
      </w:r>
      <w:r>
        <w:rPr/>
        <w:t>foram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aprovadas</w:t>
      </w:r>
      <w:r>
        <w:rPr>
          <w:spacing w:val="19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unanimidade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19"/>
          <w:sz w:val="24"/>
        </w:rPr>
        <w:t> </w:t>
      </w:r>
      <w:r>
        <w:rPr>
          <w:sz w:val="24"/>
        </w:rPr>
        <w:t>Plenário.</w:t>
      </w:r>
      <w:r>
        <w:rPr>
          <w:spacing w:val="20"/>
          <w:sz w:val="24"/>
        </w:rPr>
        <w:t> </w:t>
      </w:r>
      <w:r>
        <w:rPr>
          <w:sz w:val="24"/>
        </w:rPr>
        <w:t>Ato</w:t>
      </w:r>
      <w:r>
        <w:rPr>
          <w:spacing w:val="20"/>
          <w:sz w:val="24"/>
        </w:rPr>
        <w:t> </w:t>
      </w:r>
      <w:r>
        <w:rPr>
          <w:sz w:val="24"/>
        </w:rPr>
        <w:t>contínuo,</w:t>
      </w:r>
      <w:r>
        <w:rPr>
          <w:spacing w:val="20"/>
          <w:sz w:val="24"/>
        </w:rPr>
        <w:t> </w:t>
      </w:r>
      <w:r>
        <w:rPr>
          <w:sz w:val="24"/>
        </w:rPr>
        <w:t>foi</w:t>
      </w:r>
      <w:r>
        <w:rPr>
          <w:spacing w:val="19"/>
          <w:sz w:val="24"/>
        </w:rPr>
        <w:t> </w:t>
      </w:r>
      <w:r>
        <w:rPr>
          <w:sz w:val="24"/>
        </w:rPr>
        <w:t>iniciado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primeiro</w:t>
      </w:r>
      <w:r>
        <w:rPr>
          <w:spacing w:val="19"/>
          <w:sz w:val="24"/>
        </w:rPr>
        <w:t> </w:t>
      </w:r>
      <w:r>
        <w:rPr>
          <w:sz w:val="24"/>
        </w:rPr>
        <w:t>item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pauta.</w:t>
      </w:r>
      <w:r>
        <w:rPr>
          <w:spacing w:val="30"/>
          <w:sz w:val="24"/>
        </w:rPr>
        <w:t> </w:t>
      </w:r>
      <w:r>
        <w:rPr>
          <w:sz w:val="24"/>
        </w:rPr>
        <w:t>Procedi</w:t>
      </w:r>
      <w:r>
        <w:rPr>
          <w:spacing w:val="30"/>
          <w:sz w:val="24"/>
        </w:rPr>
        <w:t> </w:t>
      </w:r>
      <w:r>
        <w:rPr>
          <w:sz w:val="24"/>
        </w:rPr>
        <w:t>à</w:t>
      </w:r>
      <w:r>
        <w:rPr>
          <w:spacing w:val="30"/>
          <w:sz w:val="24"/>
        </w:rPr>
        <w:t> </w:t>
      </w:r>
      <w:r>
        <w:rPr>
          <w:sz w:val="24"/>
        </w:rPr>
        <w:t>leitura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29"/>
          <w:sz w:val="24"/>
        </w:rPr>
        <w:t> </w:t>
      </w:r>
      <w:r>
        <w:rPr>
          <w:sz w:val="24"/>
        </w:rPr>
        <w:t>ata</w:t>
      </w:r>
      <w:r>
        <w:rPr>
          <w:spacing w:val="29"/>
          <w:sz w:val="24"/>
        </w:rPr>
        <w:t> </w:t>
      </w:r>
      <w:r>
        <w:rPr>
          <w:sz w:val="24"/>
        </w:rPr>
        <w:t>da</w:t>
      </w:r>
      <w:r>
        <w:rPr>
          <w:spacing w:val="30"/>
          <w:sz w:val="24"/>
        </w:rPr>
        <w:t> </w:t>
      </w:r>
      <w:r>
        <w:rPr>
          <w:sz w:val="24"/>
        </w:rPr>
        <w:t>53ª</w:t>
      </w:r>
      <w:r>
        <w:rPr>
          <w:spacing w:val="30"/>
          <w:sz w:val="24"/>
        </w:rPr>
        <w:t> </w:t>
      </w:r>
      <w:r>
        <w:rPr>
          <w:sz w:val="24"/>
        </w:rPr>
        <w:t>Reunião</w:t>
      </w:r>
      <w:r>
        <w:rPr>
          <w:spacing w:val="29"/>
          <w:sz w:val="24"/>
        </w:rPr>
        <w:t> </w:t>
      </w:r>
      <w:r>
        <w:rPr>
          <w:sz w:val="24"/>
        </w:rPr>
        <w:t>Plenária</w:t>
      </w:r>
      <w:r>
        <w:rPr>
          <w:spacing w:val="28"/>
          <w:sz w:val="24"/>
        </w:rPr>
        <w:t> </w:t>
      </w:r>
      <w:r>
        <w:rPr>
          <w:sz w:val="24"/>
        </w:rPr>
        <w:t>Ordinária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CAU/TO,</w:t>
      </w:r>
      <w:r>
        <w:rPr>
          <w:spacing w:val="29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qual</w:t>
      </w:r>
      <w:r>
        <w:rPr>
          <w:spacing w:val="40"/>
          <w:sz w:val="24"/>
        </w:rPr>
        <w:t> </w:t>
      </w:r>
      <w:r>
        <w:rPr>
          <w:sz w:val="24"/>
        </w:rPr>
        <w:t>foi</w:t>
      </w:r>
      <w:r>
        <w:rPr>
          <w:spacing w:val="39"/>
          <w:sz w:val="24"/>
        </w:rPr>
        <w:t> </w:t>
      </w:r>
      <w:r>
        <w:rPr>
          <w:sz w:val="24"/>
        </w:rPr>
        <w:t>aprovada</w:t>
      </w:r>
      <w:r>
        <w:rPr>
          <w:spacing w:val="41"/>
          <w:sz w:val="24"/>
        </w:rPr>
        <w:t> </w:t>
      </w:r>
      <w:r>
        <w:rPr>
          <w:sz w:val="24"/>
        </w:rPr>
        <w:t>sem</w:t>
      </w:r>
      <w:r>
        <w:rPr>
          <w:spacing w:val="42"/>
          <w:sz w:val="24"/>
        </w:rPr>
        <w:t> </w:t>
      </w:r>
      <w:r>
        <w:rPr>
          <w:sz w:val="24"/>
        </w:rPr>
        <w:t>alterações.</w:t>
      </w:r>
      <w:r>
        <w:rPr>
          <w:spacing w:val="42"/>
          <w:sz w:val="24"/>
        </w:rPr>
        <w:t> </w:t>
      </w:r>
      <w:r>
        <w:rPr>
          <w:sz w:val="24"/>
        </w:rPr>
        <w:t>Em</w:t>
      </w:r>
      <w:r>
        <w:rPr>
          <w:spacing w:val="40"/>
          <w:sz w:val="24"/>
        </w:rPr>
        <w:t> </w:t>
      </w:r>
      <w:r>
        <w:rPr>
          <w:sz w:val="24"/>
        </w:rPr>
        <w:t>seguida,</w:t>
      </w:r>
      <w:r>
        <w:rPr>
          <w:spacing w:val="42"/>
          <w:sz w:val="24"/>
        </w:rPr>
        <w:t> </w:t>
      </w:r>
      <w:r>
        <w:rPr>
          <w:b/>
          <w:sz w:val="24"/>
        </w:rPr>
        <w:t>Sirley</w:t>
      </w:r>
      <w:r>
        <w:rPr>
          <w:b/>
          <w:spacing w:val="41"/>
          <w:sz w:val="24"/>
        </w:rPr>
        <w:t> </w:t>
      </w:r>
      <w:r>
        <w:rPr>
          <w:sz w:val="24"/>
        </w:rPr>
        <w:t>iniciou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leitura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38"/>
          <w:sz w:val="24"/>
        </w:rPr>
        <w:t> </w:t>
      </w:r>
      <w:r>
        <w:rPr>
          <w:sz w:val="24"/>
        </w:rPr>
        <w:t>Proposta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Orçamentária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2017,</w:t>
      </w:r>
      <w:r>
        <w:rPr>
          <w:spacing w:val="45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será</w:t>
      </w:r>
      <w:r>
        <w:rPr>
          <w:spacing w:val="46"/>
          <w:sz w:val="24"/>
        </w:rPr>
        <w:t> </w:t>
      </w:r>
      <w:r>
        <w:rPr>
          <w:sz w:val="24"/>
        </w:rPr>
        <w:t>enviada</w:t>
      </w:r>
      <w:r>
        <w:rPr>
          <w:spacing w:val="45"/>
          <w:sz w:val="24"/>
        </w:rPr>
        <w:t> </w:t>
      </w:r>
      <w:r>
        <w:rPr>
          <w:sz w:val="24"/>
        </w:rPr>
        <w:t>aos</w:t>
      </w:r>
      <w:r>
        <w:rPr>
          <w:spacing w:val="45"/>
          <w:sz w:val="24"/>
        </w:rPr>
        <w:t> </w:t>
      </w:r>
      <w:r>
        <w:rPr>
          <w:sz w:val="24"/>
        </w:rPr>
        <w:t>emails</w:t>
      </w:r>
      <w:r>
        <w:rPr>
          <w:spacing w:val="44"/>
          <w:sz w:val="24"/>
        </w:rPr>
        <w:t> </w:t>
      </w:r>
      <w:r>
        <w:rPr>
          <w:sz w:val="24"/>
        </w:rPr>
        <w:t>dos</w:t>
      </w:r>
      <w:r>
        <w:rPr>
          <w:spacing w:val="45"/>
          <w:sz w:val="24"/>
        </w:rPr>
        <w:t> </w:t>
      </w:r>
      <w:r>
        <w:rPr>
          <w:sz w:val="24"/>
        </w:rPr>
        <w:t>Conselheiros,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que,</w:t>
      </w:r>
      <w:r>
        <w:rPr>
          <w:spacing w:val="44"/>
          <w:sz w:val="24"/>
        </w:rPr>
        <w:t> </w:t>
      </w:r>
      <w:r>
        <w:rPr>
          <w:sz w:val="24"/>
        </w:rPr>
        <w:t>após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explicações,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3"/>
          <w:sz w:val="24"/>
        </w:rPr>
        <w:t> </w:t>
      </w:r>
      <w:r>
        <w:rPr>
          <w:sz w:val="24"/>
        </w:rPr>
        <w:t>aprovada</w:t>
      </w:r>
      <w:r>
        <w:rPr>
          <w:spacing w:val="13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unanimidade.</w:t>
      </w:r>
      <w:r>
        <w:rPr>
          <w:spacing w:val="14"/>
          <w:sz w:val="24"/>
        </w:rPr>
        <w:t> </w:t>
      </w:r>
      <w:r>
        <w:rPr>
          <w:sz w:val="24"/>
        </w:rPr>
        <w:t>Também</w:t>
      </w:r>
      <w:r>
        <w:rPr>
          <w:spacing w:val="13"/>
          <w:sz w:val="24"/>
        </w:rPr>
        <w:t> </w:t>
      </w:r>
      <w:r>
        <w:rPr>
          <w:sz w:val="24"/>
        </w:rPr>
        <w:t>explicou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precisamos</w:t>
      </w:r>
      <w:r>
        <w:rPr>
          <w:spacing w:val="14"/>
          <w:sz w:val="24"/>
        </w:rPr>
        <w:t> </w:t>
      </w:r>
      <w:r>
        <w:rPr>
          <w:sz w:val="24"/>
        </w:rPr>
        <w:t>definir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mais</w:t>
      </w:r>
      <w:r>
        <w:rPr>
          <w:spacing w:val="19"/>
          <w:sz w:val="24"/>
        </w:rPr>
        <w:t> </w:t>
      </w:r>
      <w:r>
        <w:rPr>
          <w:sz w:val="24"/>
        </w:rPr>
        <w:t>um</w:t>
      </w:r>
      <w:r>
        <w:rPr>
          <w:spacing w:val="19"/>
          <w:sz w:val="24"/>
        </w:rPr>
        <w:t> </w:t>
      </w:r>
      <w:r>
        <w:rPr>
          <w:sz w:val="24"/>
        </w:rPr>
        <w:t>projeto</w:t>
      </w:r>
      <w:r>
        <w:rPr>
          <w:spacing w:val="20"/>
          <w:sz w:val="24"/>
        </w:rPr>
        <w:t> </w:t>
      </w:r>
      <w:r>
        <w:rPr>
          <w:sz w:val="24"/>
        </w:rPr>
        <w:t>estratégico,</w:t>
      </w:r>
      <w:r>
        <w:rPr>
          <w:spacing w:val="19"/>
          <w:sz w:val="24"/>
        </w:rPr>
        <w:t> </w:t>
      </w:r>
      <w:r>
        <w:rPr>
          <w:sz w:val="24"/>
        </w:rPr>
        <w:t>devido</w:t>
      </w:r>
      <w:r>
        <w:rPr>
          <w:spacing w:val="20"/>
          <w:sz w:val="24"/>
        </w:rPr>
        <w:t> </w:t>
      </w:r>
      <w:r>
        <w:rPr>
          <w:sz w:val="24"/>
        </w:rPr>
        <w:t>ao</w:t>
      </w:r>
      <w:r>
        <w:rPr>
          <w:spacing w:val="19"/>
          <w:sz w:val="24"/>
        </w:rPr>
        <w:t> </w:t>
      </w:r>
      <w:r>
        <w:rPr>
          <w:sz w:val="24"/>
        </w:rPr>
        <w:t>limite</w:t>
      </w:r>
      <w:r>
        <w:rPr>
          <w:spacing w:val="19"/>
          <w:sz w:val="24"/>
        </w:rPr>
        <w:t> </w:t>
      </w:r>
      <w:r>
        <w:rPr>
          <w:sz w:val="24"/>
        </w:rPr>
        <w:t>estabelecido</w:t>
      </w:r>
      <w:r>
        <w:rPr>
          <w:spacing w:val="19"/>
          <w:sz w:val="24"/>
        </w:rPr>
        <w:t> </w:t>
      </w:r>
      <w:r>
        <w:rPr>
          <w:sz w:val="24"/>
        </w:rPr>
        <w:t>pelo</w:t>
      </w:r>
      <w:r>
        <w:rPr>
          <w:spacing w:val="20"/>
          <w:sz w:val="24"/>
        </w:rPr>
        <w:t> </w:t>
      </w:r>
      <w:r>
        <w:rPr>
          <w:sz w:val="24"/>
        </w:rPr>
        <w:t>CAU/BR,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investir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3" w:after="0"/>
        <w:ind w:left="1410" w:right="0" w:hanging="1294"/>
        <w:jc w:val="left"/>
        <w:rPr>
          <w:sz w:val="24"/>
        </w:rPr>
      </w:pPr>
      <w:r>
        <w:rPr>
          <w:sz w:val="24"/>
        </w:rPr>
        <w:t>obrigatoriamente</w:t>
      </w:r>
      <w:r>
        <w:rPr>
          <w:spacing w:val="14"/>
          <w:sz w:val="24"/>
        </w:rPr>
        <w:t> </w:t>
      </w:r>
      <w:r>
        <w:rPr>
          <w:sz w:val="24"/>
        </w:rPr>
        <w:t>dois</w:t>
      </w:r>
      <w:r>
        <w:rPr>
          <w:spacing w:val="16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cento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orçamento</w:t>
      </w:r>
      <w:r>
        <w:rPr>
          <w:spacing w:val="17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CAU,</w:t>
      </w:r>
      <w:r>
        <w:rPr>
          <w:spacing w:val="15"/>
          <w:sz w:val="24"/>
        </w:rPr>
        <w:t> </w:t>
      </w:r>
      <w:r>
        <w:rPr>
          <w:sz w:val="24"/>
        </w:rPr>
        <w:t>voltado</w:t>
      </w:r>
      <w:r>
        <w:rPr>
          <w:spacing w:val="15"/>
          <w:sz w:val="24"/>
        </w:rPr>
        <w:t> </w:t>
      </w:r>
      <w:r>
        <w:rPr>
          <w:sz w:val="24"/>
        </w:rPr>
        <w:t>para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z w:val="24"/>
        </w:rPr>
        <w:t>Lei</w:t>
      </w:r>
      <w:r>
        <w:rPr>
          <w:spacing w:val="1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Assistência</w:t>
      </w:r>
      <w:r>
        <w:rPr>
          <w:spacing w:val="19"/>
          <w:sz w:val="24"/>
        </w:rPr>
        <w:t> </w:t>
      </w:r>
      <w:r>
        <w:rPr>
          <w:sz w:val="24"/>
        </w:rPr>
        <w:t>Técnica</w:t>
      </w:r>
      <w:r>
        <w:rPr>
          <w:spacing w:val="19"/>
          <w:sz w:val="24"/>
        </w:rPr>
        <w:t> </w:t>
      </w: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habitação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interesse</w:t>
      </w:r>
      <w:r>
        <w:rPr>
          <w:spacing w:val="20"/>
          <w:sz w:val="24"/>
        </w:rPr>
        <w:t> </w:t>
      </w:r>
      <w:r>
        <w:rPr>
          <w:sz w:val="24"/>
        </w:rPr>
        <w:t>social.</w:t>
      </w:r>
      <w:r>
        <w:rPr>
          <w:spacing w:val="20"/>
          <w:sz w:val="24"/>
        </w:rPr>
        <w:t> </w:t>
      </w:r>
      <w:r>
        <w:rPr>
          <w:sz w:val="24"/>
        </w:rPr>
        <w:t>Ficou</w:t>
      </w:r>
      <w:r>
        <w:rPr>
          <w:spacing w:val="19"/>
          <w:sz w:val="24"/>
        </w:rPr>
        <w:t> </w:t>
      </w:r>
      <w:r>
        <w:rPr>
          <w:sz w:val="24"/>
        </w:rPr>
        <w:t>definido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será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convidado</w:t>
      </w:r>
      <w:r>
        <w:rPr>
          <w:spacing w:val="14"/>
          <w:sz w:val="24"/>
        </w:rPr>
        <w:t> </w:t>
      </w:r>
      <w:r>
        <w:rPr>
          <w:sz w:val="24"/>
        </w:rPr>
        <w:t>para</w:t>
      </w:r>
      <w:r>
        <w:rPr>
          <w:spacing w:val="16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próxima</w:t>
      </w:r>
      <w:r>
        <w:rPr>
          <w:spacing w:val="13"/>
          <w:sz w:val="24"/>
        </w:rPr>
        <w:t> </w:t>
      </w:r>
      <w:r>
        <w:rPr>
          <w:sz w:val="24"/>
        </w:rPr>
        <w:t>reunião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arquitetos</w:t>
      </w:r>
      <w:r>
        <w:rPr>
          <w:spacing w:val="16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urbanistas</w:t>
      </w:r>
      <w:r>
        <w:rPr>
          <w:spacing w:val="15"/>
          <w:sz w:val="24"/>
        </w:rPr>
        <w:t> </w:t>
      </w:r>
      <w:r>
        <w:rPr>
          <w:sz w:val="24"/>
        </w:rPr>
        <w:t>Srs.</w:t>
      </w:r>
      <w:r>
        <w:rPr>
          <w:spacing w:val="15"/>
          <w:sz w:val="24"/>
        </w:rPr>
        <w:t> </w:t>
      </w:r>
      <w:r>
        <w:rPr>
          <w:sz w:val="24"/>
        </w:rPr>
        <w:t>Gilmar</w:t>
      </w:r>
      <w:r>
        <w:rPr>
          <w:spacing w:val="19"/>
          <w:sz w:val="24"/>
        </w:rPr>
        <w:t> </w:t>
      </w:r>
      <w:r>
        <w:rPr>
          <w:sz w:val="24"/>
        </w:rPr>
        <w:t>Scaravonatti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8" w:footer="1464" w:top="2580" w:bottom="1660" w:left="1000" w:right="1020"/>
          <w:pgNumType w:start="1"/>
        </w:sectPr>
      </w:pPr>
    </w:p>
    <w:p>
      <w:pPr>
        <w:pStyle w:val="BodyText"/>
        <w:spacing w:line="276" w:lineRule="auto" w:before="50"/>
        <w:ind w:left="4813" w:right="110" w:firstLine="0"/>
        <w:jc w:val="both"/>
        <w:rPr>
          <w:rFonts w:ascii="Calibri" w:hAnsi="Calibri"/>
        </w:rPr>
      </w:pPr>
      <w:r>
        <w:rPr>
          <w:rFonts w:ascii="Calibri" w:hAnsi="Calibri"/>
        </w:rPr>
        <w:t>de Arquitetura e Urbanismo do Tocantins, realizada em </w:t>
      </w:r>
      <w:r>
        <w:rPr>
          <w:rFonts w:ascii="Calibri" w:hAnsi="Calibri"/>
          <w:b/>
        </w:rPr>
        <w:t>21 de setembro de 2016</w:t>
      </w:r>
      <w:r>
        <w:rPr>
          <w:rFonts w:ascii="Calibri" w:hAnsi="Calibri"/>
        </w:rPr>
        <w:t>, na sede do CAU/TO, em Palmas – TO.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93" w:after="0"/>
        <w:ind w:left="1410" w:right="0" w:hanging="1294"/>
        <w:jc w:val="left"/>
        <w:rPr>
          <w:b/>
          <w:sz w:val="24"/>
        </w:rPr>
      </w:pPr>
      <w:r>
        <w:rPr>
          <w:sz w:val="24"/>
        </w:rPr>
        <w:t>e Lúcio Cavalcanti, para enriquecer a discussão sobre o projeto. Ato contínuo,</w:t>
      </w:r>
      <w:r>
        <w:rPr>
          <w:spacing w:val="10"/>
          <w:sz w:val="24"/>
        </w:rPr>
        <w:t> </w:t>
      </w:r>
      <w:r>
        <w:rPr>
          <w:b/>
          <w:sz w:val="24"/>
        </w:rPr>
        <w:t>Joseisa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prosseguiu com a pauta, e abordou a questão das Comissões do CAU/TO,</w:t>
      </w:r>
      <w:r>
        <w:rPr>
          <w:spacing w:val="24"/>
          <w:sz w:val="24"/>
        </w:rPr>
        <w:t> </w:t>
      </w:r>
      <w:r>
        <w:rPr>
          <w:sz w:val="24"/>
        </w:rPr>
        <w:t>sobre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algumas</w:t>
      </w:r>
      <w:r>
        <w:rPr>
          <w:spacing w:val="36"/>
          <w:sz w:val="24"/>
        </w:rPr>
        <w:t> </w:t>
      </w:r>
      <w:r>
        <w:rPr>
          <w:sz w:val="24"/>
        </w:rPr>
        <w:t>reclamações</w:t>
      </w:r>
      <w:r>
        <w:rPr>
          <w:spacing w:val="35"/>
          <w:sz w:val="24"/>
        </w:rPr>
        <w:t> </w:t>
      </w:r>
      <w:r>
        <w:rPr>
          <w:sz w:val="24"/>
        </w:rPr>
        <w:t>sobre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falta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cumprimento</w:t>
      </w:r>
      <w:r>
        <w:rPr>
          <w:spacing w:val="36"/>
          <w:sz w:val="24"/>
        </w:rPr>
        <w:t> </w:t>
      </w:r>
      <w:r>
        <w:rPr>
          <w:sz w:val="24"/>
        </w:rPr>
        <w:t>nos</w:t>
      </w:r>
      <w:r>
        <w:rPr>
          <w:spacing w:val="35"/>
          <w:sz w:val="24"/>
        </w:rPr>
        <w:t> </w:t>
      </w:r>
      <w:r>
        <w:rPr>
          <w:sz w:val="24"/>
        </w:rPr>
        <w:t>prazos</w:t>
      </w:r>
      <w:r>
        <w:rPr>
          <w:spacing w:val="36"/>
          <w:sz w:val="24"/>
        </w:rPr>
        <w:t> </w:t>
      </w:r>
      <w:r>
        <w:rPr>
          <w:sz w:val="24"/>
        </w:rPr>
        <w:t>por</w:t>
      </w:r>
      <w:r>
        <w:rPr>
          <w:spacing w:val="36"/>
          <w:sz w:val="24"/>
        </w:rPr>
        <w:t> </w:t>
      </w:r>
      <w:r>
        <w:rPr>
          <w:sz w:val="24"/>
        </w:rPr>
        <w:t>parte</w:t>
      </w:r>
      <w:r>
        <w:rPr>
          <w:spacing w:val="36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Conselheiros, e da forma como tem sido atendida pela assessoria, que</w:t>
      </w:r>
      <w:r>
        <w:rPr>
          <w:spacing w:val="4"/>
          <w:sz w:val="24"/>
        </w:rPr>
        <w:t> </w:t>
      </w:r>
      <w:r>
        <w:rPr>
          <w:sz w:val="24"/>
        </w:rPr>
        <w:t>poderia estar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com a necessidade de assumir o papel do arquiteto, avaliando tecnicamente os</w:t>
      </w:r>
      <w:r>
        <w:rPr>
          <w:spacing w:val="-30"/>
          <w:sz w:val="24"/>
        </w:rPr>
        <w:t> </w:t>
      </w:r>
      <w:r>
        <w:rPr>
          <w:sz w:val="24"/>
        </w:rPr>
        <w:t>casos.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Isso pode gerar problemas, transtornos para o CAU/TO. Por isso decidi trazer</w:t>
      </w:r>
      <w:r>
        <w:rPr>
          <w:spacing w:val="2"/>
          <w:sz w:val="24"/>
        </w:rPr>
        <w:t> </w:t>
      </w:r>
      <w:r>
        <w:rPr>
          <w:sz w:val="24"/>
        </w:rPr>
        <w:t>à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Plenária,</w:t>
      </w:r>
      <w:r>
        <w:rPr>
          <w:spacing w:val="16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cada</w:t>
      </w:r>
      <w:r>
        <w:rPr>
          <w:spacing w:val="17"/>
          <w:sz w:val="24"/>
        </w:rPr>
        <w:t> </w:t>
      </w:r>
      <w:r>
        <w:rPr>
          <w:sz w:val="24"/>
        </w:rPr>
        <w:t>um</w:t>
      </w:r>
      <w:r>
        <w:rPr>
          <w:spacing w:val="18"/>
          <w:sz w:val="24"/>
        </w:rPr>
        <w:t> </w:t>
      </w:r>
      <w:r>
        <w:rPr>
          <w:sz w:val="24"/>
        </w:rPr>
        <w:t>tentar</w:t>
      </w:r>
      <w:r>
        <w:rPr>
          <w:spacing w:val="17"/>
          <w:sz w:val="24"/>
        </w:rPr>
        <w:t> </w:t>
      </w:r>
      <w:r>
        <w:rPr>
          <w:sz w:val="24"/>
        </w:rPr>
        <w:t>encontrar</w:t>
      </w:r>
      <w:r>
        <w:rPr>
          <w:spacing w:val="17"/>
          <w:sz w:val="24"/>
        </w:rPr>
        <w:t> </w:t>
      </w:r>
      <w:r>
        <w:rPr>
          <w:sz w:val="24"/>
        </w:rPr>
        <w:t>uma</w:t>
      </w:r>
      <w:r>
        <w:rPr>
          <w:spacing w:val="17"/>
          <w:sz w:val="24"/>
        </w:rPr>
        <w:t> </w:t>
      </w:r>
      <w:r>
        <w:rPr>
          <w:sz w:val="24"/>
        </w:rPr>
        <w:t>forma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resolver</w:t>
      </w:r>
      <w:r>
        <w:rPr>
          <w:spacing w:val="17"/>
          <w:sz w:val="24"/>
        </w:rPr>
        <w:t> </w:t>
      </w:r>
      <w:r>
        <w:rPr>
          <w:sz w:val="24"/>
        </w:rPr>
        <w:t>isso,</w:t>
      </w:r>
      <w:r>
        <w:rPr>
          <w:spacing w:val="17"/>
          <w:sz w:val="24"/>
        </w:rPr>
        <w:t> </w:t>
      </w:r>
      <w:r>
        <w:rPr>
          <w:sz w:val="24"/>
        </w:rPr>
        <w:t>para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assuma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seu compromisso, e consiga se organizar para que os processos sejam feitos pelos</w:t>
      </w:r>
      <w:r>
        <w:rPr>
          <w:spacing w:val="32"/>
          <w:sz w:val="24"/>
        </w:rPr>
        <w:t> </w:t>
      </w:r>
      <w:r>
        <w:rPr>
          <w:sz w:val="24"/>
        </w:rPr>
        <w:t>seus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devidos</w:t>
      </w:r>
      <w:r>
        <w:rPr>
          <w:spacing w:val="20"/>
          <w:sz w:val="24"/>
        </w:rPr>
        <w:t> </w:t>
      </w:r>
      <w:r>
        <w:rPr>
          <w:sz w:val="24"/>
        </w:rPr>
        <w:t>responsáveis.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seguida,</w:t>
      </w:r>
      <w:r>
        <w:rPr>
          <w:spacing w:val="21"/>
          <w:sz w:val="24"/>
        </w:rPr>
        <w:t> </w:t>
      </w:r>
      <w:r>
        <w:rPr>
          <w:b/>
          <w:sz w:val="24"/>
        </w:rPr>
        <w:t>Joseisa</w:t>
      </w:r>
      <w:r>
        <w:rPr>
          <w:b/>
          <w:spacing w:val="21"/>
          <w:sz w:val="24"/>
        </w:rPr>
        <w:t> </w:t>
      </w:r>
      <w:r>
        <w:rPr>
          <w:sz w:val="24"/>
        </w:rPr>
        <w:t>pediu</w:t>
      </w:r>
      <w:r>
        <w:rPr>
          <w:spacing w:val="21"/>
          <w:sz w:val="24"/>
        </w:rPr>
        <w:t> </w:t>
      </w:r>
      <w:r>
        <w:rPr>
          <w:sz w:val="24"/>
        </w:rPr>
        <w:t>que</w:t>
      </w:r>
      <w:r>
        <w:rPr>
          <w:spacing w:val="22"/>
          <w:sz w:val="24"/>
        </w:rPr>
        <w:t> </w:t>
      </w:r>
      <w:r>
        <w:rPr>
          <w:sz w:val="24"/>
        </w:rPr>
        <w:t>eu</w:t>
      </w:r>
      <w:r>
        <w:rPr>
          <w:spacing w:val="23"/>
          <w:sz w:val="24"/>
        </w:rPr>
        <w:t> </w:t>
      </w:r>
      <w:r>
        <w:rPr>
          <w:sz w:val="24"/>
        </w:rPr>
        <w:t>explicasse</w:t>
      </w:r>
      <w:r>
        <w:rPr>
          <w:spacing w:val="19"/>
          <w:sz w:val="24"/>
        </w:rPr>
        <w:t> </w:t>
      </w: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último</w:t>
      </w:r>
      <w:r>
        <w:rPr>
          <w:spacing w:val="21"/>
          <w:sz w:val="24"/>
        </w:rPr>
        <w:t> </w:t>
      </w:r>
      <w:r>
        <w:rPr>
          <w:sz w:val="24"/>
        </w:rPr>
        <w:t>item</w:t>
      </w:r>
      <w:r>
        <w:rPr>
          <w:spacing w:val="21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29" w:after="0"/>
        <w:ind w:left="1410" w:right="0" w:hanging="1294"/>
        <w:jc w:val="left"/>
        <w:rPr>
          <w:sz w:val="24"/>
        </w:rPr>
      </w:pPr>
      <w:r>
        <w:rPr>
          <w:sz w:val="24"/>
        </w:rPr>
        <w:t>pauta, a solicitação de convênio entre o CAU/TO e a WPÓS, que oferece cursos</w:t>
      </w:r>
      <w:r>
        <w:rPr>
          <w:spacing w:val="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ensino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21"/>
          <w:sz w:val="24"/>
        </w:rPr>
        <w:t> </w:t>
      </w:r>
      <w:r>
        <w:rPr>
          <w:sz w:val="24"/>
        </w:rPr>
        <w:t>distância</w:t>
      </w:r>
      <w:r>
        <w:rPr>
          <w:spacing w:val="20"/>
          <w:sz w:val="24"/>
        </w:rPr>
        <w:t> </w:t>
      </w:r>
      <w:r>
        <w:rPr>
          <w:sz w:val="24"/>
        </w:rPr>
        <w:t>voltados</w:t>
      </w:r>
      <w:r>
        <w:rPr>
          <w:spacing w:val="22"/>
          <w:sz w:val="24"/>
        </w:rPr>
        <w:t> </w:t>
      </w:r>
      <w:r>
        <w:rPr>
          <w:sz w:val="24"/>
        </w:rPr>
        <w:t>aos</w:t>
      </w:r>
      <w:r>
        <w:rPr>
          <w:spacing w:val="21"/>
          <w:sz w:val="24"/>
        </w:rPr>
        <w:t> </w:t>
      </w:r>
      <w:r>
        <w:rPr>
          <w:sz w:val="24"/>
        </w:rPr>
        <w:t>profissionais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arquitetura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urbanismo.</w:t>
      </w:r>
      <w:r>
        <w:rPr>
          <w:spacing w:val="22"/>
          <w:sz w:val="24"/>
        </w:rPr>
        <w:t> </w:t>
      </w:r>
      <w:r>
        <w:rPr>
          <w:sz w:val="24"/>
        </w:rPr>
        <w:t>Ficou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decidido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eu</w:t>
      </w:r>
      <w:r>
        <w:rPr>
          <w:spacing w:val="20"/>
          <w:sz w:val="24"/>
        </w:rPr>
        <w:t> </w:t>
      </w:r>
      <w:r>
        <w:rPr>
          <w:sz w:val="24"/>
        </w:rPr>
        <w:t>irei</w:t>
      </w:r>
      <w:r>
        <w:rPr>
          <w:spacing w:val="21"/>
          <w:sz w:val="24"/>
        </w:rPr>
        <w:t> </w:t>
      </w:r>
      <w:r>
        <w:rPr>
          <w:sz w:val="24"/>
        </w:rPr>
        <w:t>entrar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0"/>
          <w:sz w:val="24"/>
        </w:rPr>
        <w:t> </w:t>
      </w:r>
      <w:r>
        <w:rPr>
          <w:sz w:val="24"/>
        </w:rPr>
        <w:t>contato</w:t>
      </w:r>
      <w:r>
        <w:rPr>
          <w:spacing w:val="21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me</w:t>
      </w:r>
      <w:r>
        <w:rPr>
          <w:spacing w:val="19"/>
          <w:sz w:val="24"/>
        </w:rPr>
        <w:t> </w:t>
      </w:r>
      <w:r>
        <w:rPr>
          <w:sz w:val="24"/>
        </w:rPr>
        <w:t>informar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carga</w:t>
      </w:r>
      <w:r>
        <w:rPr>
          <w:spacing w:val="20"/>
          <w:sz w:val="24"/>
        </w:rPr>
        <w:t> </w:t>
      </w:r>
      <w:r>
        <w:rPr>
          <w:sz w:val="24"/>
        </w:rPr>
        <w:t>horária,</w:t>
      </w:r>
      <w:r>
        <w:rPr>
          <w:spacing w:val="20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há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certificação</w:t>
      </w:r>
      <w:r>
        <w:rPr>
          <w:spacing w:val="13"/>
          <w:sz w:val="24"/>
        </w:rPr>
        <w:t> </w:t>
      </w:r>
      <w:r>
        <w:rPr>
          <w:sz w:val="24"/>
        </w:rPr>
        <w:t>do</w:t>
      </w:r>
      <w:r>
        <w:rPr>
          <w:spacing w:val="16"/>
          <w:sz w:val="24"/>
        </w:rPr>
        <w:t> </w:t>
      </w:r>
      <w:r>
        <w:rPr>
          <w:sz w:val="24"/>
        </w:rPr>
        <w:t>MEC,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já</w:t>
      </w:r>
      <w:r>
        <w:rPr>
          <w:spacing w:val="13"/>
          <w:sz w:val="24"/>
        </w:rPr>
        <w:t> </w:t>
      </w:r>
      <w:r>
        <w:rPr>
          <w:sz w:val="24"/>
        </w:rPr>
        <w:t>foi</w:t>
      </w:r>
      <w:r>
        <w:rPr>
          <w:spacing w:val="12"/>
          <w:sz w:val="24"/>
        </w:rPr>
        <w:t> </w:t>
      </w:r>
      <w:r>
        <w:rPr>
          <w:sz w:val="24"/>
        </w:rPr>
        <w:t>firmado</w:t>
      </w:r>
      <w:r>
        <w:rPr>
          <w:spacing w:val="14"/>
          <w:sz w:val="24"/>
        </w:rPr>
        <w:t> </w:t>
      </w:r>
      <w:r>
        <w:rPr>
          <w:sz w:val="24"/>
        </w:rPr>
        <w:t>este</w:t>
      </w:r>
      <w:r>
        <w:rPr>
          <w:spacing w:val="16"/>
          <w:sz w:val="24"/>
        </w:rPr>
        <w:t> </w:t>
      </w:r>
      <w:r>
        <w:rPr>
          <w:sz w:val="24"/>
        </w:rPr>
        <w:t>convênio</w:t>
      </w:r>
      <w:r>
        <w:rPr>
          <w:spacing w:val="13"/>
          <w:sz w:val="24"/>
        </w:rPr>
        <w:t> </w:t>
      </w:r>
      <w:r>
        <w:rPr>
          <w:sz w:val="24"/>
        </w:rPr>
        <w:t>entre</w:t>
      </w:r>
      <w:r>
        <w:rPr>
          <w:spacing w:val="12"/>
          <w:sz w:val="24"/>
        </w:rPr>
        <w:t> </w:t>
      </w:r>
      <w:r>
        <w:rPr>
          <w:sz w:val="24"/>
        </w:rPr>
        <w:t>outros</w:t>
      </w:r>
      <w:r>
        <w:rPr>
          <w:spacing w:val="16"/>
          <w:sz w:val="24"/>
        </w:rPr>
        <w:t> </w:t>
      </w:r>
      <w:r>
        <w:rPr>
          <w:sz w:val="24"/>
        </w:rPr>
        <w:t>CAUs.</w:t>
      </w:r>
      <w:r>
        <w:rPr>
          <w:spacing w:val="13"/>
          <w:sz w:val="24"/>
        </w:rPr>
        <w:t> </w:t>
      </w:r>
      <w:r>
        <w:rPr>
          <w:sz w:val="24"/>
        </w:rPr>
        <w:t>Sem</w:t>
      </w:r>
      <w:r>
        <w:rPr>
          <w:spacing w:val="14"/>
          <w:sz w:val="24"/>
        </w:rPr>
        <w:t> </w:t>
      </w:r>
      <w:r>
        <w:rPr>
          <w:sz w:val="24"/>
        </w:rPr>
        <w:t>nada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mais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acrescentar,</w:t>
      </w:r>
      <w:r>
        <w:rPr>
          <w:spacing w:val="38"/>
          <w:sz w:val="24"/>
        </w:rPr>
        <w:t> </w:t>
      </w:r>
      <w:r>
        <w:rPr>
          <w:sz w:val="24"/>
        </w:rPr>
        <w:t>à</w:t>
      </w:r>
      <w:r>
        <w:rPr>
          <w:color w:val="212121"/>
          <w:sz w:val="24"/>
        </w:rPr>
        <w:t>s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dezenove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horas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e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dez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minutos</w:t>
      </w:r>
      <w:r>
        <w:rPr>
          <w:color w:val="212121"/>
          <w:spacing w:val="42"/>
          <w:sz w:val="24"/>
        </w:rPr>
        <w:t> </w:t>
      </w:r>
      <w:r>
        <w:rPr>
          <w:color w:val="212121"/>
          <w:sz w:val="24"/>
        </w:rPr>
        <w:t>foi</w:t>
      </w:r>
      <w:r>
        <w:rPr>
          <w:color w:val="212121"/>
          <w:spacing w:val="39"/>
          <w:sz w:val="24"/>
        </w:rPr>
        <w:t> </w:t>
      </w:r>
      <w:r>
        <w:rPr>
          <w:color w:val="212121"/>
          <w:sz w:val="24"/>
        </w:rPr>
        <w:t>declarada</w:t>
      </w:r>
      <w:r>
        <w:rPr>
          <w:color w:val="212121"/>
          <w:spacing w:val="38"/>
          <w:sz w:val="24"/>
        </w:rPr>
        <w:t> </w:t>
      </w:r>
      <w:r>
        <w:rPr>
          <w:color w:val="212121"/>
          <w:sz w:val="24"/>
        </w:rPr>
        <w:t>encerrada</w:t>
      </w:r>
      <w:r>
        <w:rPr>
          <w:color w:val="212121"/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z w:val="24"/>
        </w:rPr>
        <w:t>54ª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Sessão</w:t>
      </w:r>
      <w:r>
        <w:rPr>
          <w:spacing w:val="33"/>
          <w:sz w:val="24"/>
        </w:rPr>
        <w:t> </w:t>
      </w:r>
      <w:r>
        <w:rPr>
          <w:sz w:val="24"/>
        </w:rPr>
        <w:t>Plenária</w:t>
      </w:r>
      <w:r>
        <w:rPr>
          <w:spacing w:val="35"/>
          <w:sz w:val="24"/>
        </w:rPr>
        <w:t> </w:t>
      </w:r>
      <w:r>
        <w:rPr>
          <w:sz w:val="24"/>
        </w:rPr>
        <w:t>Ordinária</w:t>
      </w:r>
      <w:r>
        <w:rPr>
          <w:spacing w:val="32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Conselho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Arquitetura</w:t>
      </w:r>
      <w:r>
        <w:rPr>
          <w:spacing w:val="33"/>
          <w:sz w:val="24"/>
        </w:rPr>
        <w:t> </w:t>
      </w:r>
      <w:r>
        <w:rPr>
          <w:sz w:val="24"/>
        </w:rPr>
        <w:t>e</w:t>
      </w:r>
      <w:r>
        <w:rPr>
          <w:spacing w:val="32"/>
          <w:sz w:val="24"/>
        </w:rPr>
        <w:t> </w:t>
      </w:r>
      <w:r>
        <w:rPr>
          <w:sz w:val="24"/>
        </w:rPr>
        <w:t>Urbanismo</w:t>
      </w:r>
      <w:r>
        <w:rPr>
          <w:spacing w:val="34"/>
          <w:sz w:val="24"/>
        </w:rPr>
        <w:t> </w:t>
      </w:r>
      <w:r>
        <w:rPr>
          <w:sz w:val="24"/>
        </w:rPr>
        <w:t>do</w:t>
      </w:r>
      <w:r>
        <w:rPr>
          <w:spacing w:val="34"/>
          <w:sz w:val="24"/>
        </w:rPr>
        <w:t> </w:t>
      </w:r>
      <w:r>
        <w:rPr>
          <w:sz w:val="24"/>
        </w:rPr>
        <w:t>Tocantins</w:t>
      </w:r>
      <w:r>
        <w:rPr>
          <w:spacing w:val="38"/>
          <w:sz w:val="24"/>
        </w:rPr>
        <w:t> </w:t>
      </w:r>
      <w:r>
        <w:rPr>
          <w:sz w:val="24"/>
        </w:rPr>
        <w:t>–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CAU/TO.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42"/>
          <w:sz w:val="24"/>
        </w:rPr>
        <w:t> </w:t>
      </w:r>
      <w:r>
        <w:rPr>
          <w:sz w:val="24"/>
        </w:rPr>
        <w:t>constar,</w:t>
      </w:r>
      <w:r>
        <w:rPr>
          <w:spacing w:val="45"/>
          <w:sz w:val="24"/>
        </w:rPr>
        <w:t> </w:t>
      </w:r>
      <w:r>
        <w:rPr>
          <w:sz w:val="24"/>
        </w:rPr>
        <w:t>eu,</w:t>
      </w:r>
      <w:r>
        <w:rPr>
          <w:spacing w:val="41"/>
          <w:sz w:val="24"/>
        </w:rPr>
        <w:t> </w:t>
      </w:r>
      <w:r>
        <w:rPr>
          <w:sz w:val="24"/>
        </w:rPr>
        <w:t>Dalma</w:t>
      </w:r>
      <w:r>
        <w:rPr>
          <w:spacing w:val="43"/>
          <w:sz w:val="24"/>
        </w:rPr>
        <w:t> </w:t>
      </w:r>
      <w:r>
        <w:rPr>
          <w:sz w:val="24"/>
        </w:rPr>
        <w:t>Cristante</w:t>
      </w:r>
      <w:r>
        <w:rPr>
          <w:spacing w:val="41"/>
          <w:sz w:val="24"/>
        </w:rPr>
        <w:t> </w:t>
      </w:r>
      <w:r>
        <w:rPr>
          <w:sz w:val="24"/>
        </w:rPr>
        <w:t>Sant’</w:t>
      </w:r>
      <w:r>
        <w:rPr>
          <w:spacing w:val="41"/>
          <w:sz w:val="24"/>
        </w:rPr>
        <w:t> </w:t>
      </w:r>
      <w:r>
        <w:rPr>
          <w:sz w:val="24"/>
        </w:rPr>
        <w:t>Anna,</w:t>
      </w:r>
      <w:r>
        <w:rPr>
          <w:spacing w:val="41"/>
          <w:sz w:val="24"/>
        </w:rPr>
        <w:t> </w:t>
      </w:r>
      <w:r>
        <w:rPr>
          <w:sz w:val="24"/>
        </w:rPr>
        <w:t>secretária</w:t>
      </w:r>
      <w:r>
        <w:rPr>
          <w:spacing w:val="43"/>
          <w:sz w:val="24"/>
        </w:rPr>
        <w:t> </w:t>
      </w:r>
      <w:r>
        <w:rPr>
          <w:sz w:val="24"/>
        </w:rPr>
        <w:t>da</w:t>
      </w:r>
      <w:r>
        <w:rPr>
          <w:spacing w:val="43"/>
          <w:sz w:val="24"/>
        </w:rPr>
        <w:t> </w:t>
      </w:r>
      <w:r>
        <w:rPr>
          <w:sz w:val="24"/>
        </w:rPr>
        <w:t>Presidência,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2" w:after="0"/>
        <w:ind w:left="1410" w:right="0" w:hanging="1294"/>
        <w:jc w:val="left"/>
        <w:rPr>
          <w:sz w:val="24"/>
        </w:rPr>
      </w:pPr>
      <w:r>
        <w:rPr>
          <w:sz w:val="24"/>
        </w:rPr>
        <w:t>lavrei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presente</w:t>
      </w:r>
      <w:r>
        <w:rPr>
          <w:spacing w:val="23"/>
          <w:sz w:val="24"/>
        </w:rPr>
        <w:t> </w:t>
      </w:r>
      <w:r>
        <w:rPr>
          <w:sz w:val="24"/>
        </w:rPr>
        <w:t>ata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1"/>
          <w:sz w:val="24"/>
        </w:rPr>
        <w:t> </w:t>
      </w:r>
      <w:r>
        <w:rPr>
          <w:sz w:val="24"/>
        </w:rPr>
        <w:t>será</w:t>
      </w:r>
      <w:r>
        <w:rPr>
          <w:spacing w:val="21"/>
          <w:sz w:val="24"/>
        </w:rPr>
        <w:t> </w:t>
      </w:r>
      <w:r>
        <w:rPr>
          <w:sz w:val="24"/>
        </w:rPr>
        <w:t>rubricada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25"/>
          <w:sz w:val="24"/>
        </w:rPr>
        <w:t> </w:t>
      </w:r>
      <w:r>
        <w:rPr>
          <w:sz w:val="24"/>
        </w:rPr>
        <w:t>assinada</w:t>
      </w:r>
      <w:r>
        <w:rPr>
          <w:spacing w:val="20"/>
          <w:sz w:val="24"/>
        </w:rPr>
        <w:t> </w:t>
      </w:r>
      <w:r>
        <w:rPr>
          <w:sz w:val="24"/>
        </w:rPr>
        <w:t>por</w:t>
      </w:r>
      <w:r>
        <w:rPr>
          <w:spacing w:val="19"/>
          <w:sz w:val="24"/>
        </w:rPr>
        <w:t> </w:t>
      </w:r>
      <w:r>
        <w:rPr>
          <w:sz w:val="24"/>
        </w:rPr>
        <w:t>mim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pelo</w:t>
      </w:r>
      <w:r>
        <w:rPr>
          <w:spacing w:val="21"/>
          <w:sz w:val="24"/>
        </w:rPr>
        <w:t> </w:t>
      </w:r>
      <w:r>
        <w:rPr>
          <w:sz w:val="24"/>
        </w:rPr>
        <w:t>senhor</w:t>
      </w:r>
      <w:r>
        <w:rPr>
          <w:spacing w:val="22"/>
          <w:sz w:val="24"/>
        </w:rPr>
        <w:t> </w:t>
      </w:r>
      <w:r>
        <w:rPr>
          <w:sz w:val="24"/>
        </w:rPr>
        <w:t>Presidente</w:t>
      </w:r>
    </w:p>
    <w:p>
      <w:pPr>
        <w:pStyle w:val="ListParagraph"/>
        <w:numPr>
          <w:ilvl w:val="0"/>
          <w:numId w:val="2"/>
        </w:numPr>
        <w:tabs>
          <w:tab w:pos="1409" w:val="left" w:leader="none"/>
          <w:tab w:pos="1410" w:val="left" w:leader="none"/>
        </w:tabs>
        <w:spacing w:line="240" w:lineRule="auto" w:before="130" w:after="0"/>
        <w:ind w:left="1410" w:right="0" w:hanging="1294"/>
        <w:jc w:val="left"/>
        <w:rPr>
          <w:sz w:val="24"/>
        </w:rPr>
      </w:pPr>
      <w:r>
        <w:rPr>
          <w:sz w:val="24"/>
        </w:rPr>
        <w:t>em exercício para que se produzam os efeitos</w:t>
      </w:r>
      <w:r>
        <w:rPr>
          <w:spacing w:val="-1"/>
          <w:sz w:val="24"/>
        </w:rPr>
        <w:t> </w:t>
      </w:r>
      <w:r>
        <w:rPr>
          <w:sz w:val="24"/>
        </w:rPr>
        <w:t>legais.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4" w:after="1"/>
        <w:ind w:left="0" w:firstLine="0"/>
        <w:rPr>
          <w:sz w:val="11"/>
        </w:rPr>
      </w:pPr>
    </w:p>
    <w:tbl>
      <w:tblPr>
        <w:tblW w:w="0" w:type="auto"/>
        <w:jc w:val="left"/>
        <w:tblInd w:w="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2"/>
        <w:gridCol w:w="4202"/>
      </w:tblGrid>
      <w:tr>
        <w:trPr>
          <w:trHeight w:val="822" w:hRule="atLeast"/>
        </w:trPr>
        <w:tc>
          <w:tcPr>
            <w:tcW w:w="4802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04pt;height:.5pt;mso-position-horizontal-relative:char;mso-position-vertical-relative:line" coordorigin="0,0" coordsize="4080,10">
                  <v:line style="position:absolute" from="0,5" to="40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1039" w:right="94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Joseisa Martins Vieira Furtado Presidente do CAU-TO</w:t>
            </w:r>
          </w:p>
        </w:tc>
        <w:tc>
          <w:tcPr>
            <w:tcW w:w="4202" w:type="dxa"/>
          </w:tcPr>
          <w:p>
            <w:pPr>
              <w:pStyle w:val="TableParagraph"/>
              <w:spacing w:before="2" w:after="1"/>
              <w:rPr>
                <w:sz w:val="22"/>
              </w:rPr>
            </w:pPr>
          </w:p>
          <w:p>
            <w:pPr>
              <w:pStyle w:val="TableParagraph"/>
              <w:spacing w:line="20" w:lineRule="exact"/>
              <w:ind w:left="517"/>
              <w:rPr>
                <w:sz w:val="2"/>
              </w:rPr>
            </w:pPr>
            <w:r>
              <w:rPr>
                <w:sz w:val="2"/>
              </w:rPr>
              <w:pict>
                <v:group style="width:174pt;height:.5pt;mso-position-horizontal-relative:char;mso-position-vertical-relative:line" coordorigin="0,0" coordsize="3480,10">
                  <v:line style="position:absolute" from="0,5" to="34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0" w:lineRule="atLeast"/>
              <w:ind w:left="842" w:right="611" w:hanging="118"/>
              <w:rPr>
                <w:b/>
                <w:sz w:val="24"/>
              </w:rPr>
            </w:pPr>
            <w:r>
              <w:rPr>
                <w:b/>
                <w:sz w:val="24"/>
              </w:rPr>
              <w:t>Dalma Cristante Sant Anna Secretária da Presidência</w:t>
            </w:r>
          </w:p>
        </w:tc>
      </w:tr>
    </w:tbl>
    <w:sectPr>
      <w:pgSz w:w="11910" w:h="16840"/>
      <w:pgMar w:header="768" w:footer="1464" w:top="2580" w:bottom="1660" w:left="10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75">
          <wp:simplePos x="0" y="0"/>
          <wp:positionH relativeFrom="page">
            <wp:posOffset>0</wp:posOffset>
          </wp:positionH>
          <wp:positionV relativeFrom="page">
            <wp:posOffset>9584773</wp:posOffset>
          </wp:positionV>
          <wp:extent cx="7560564" cy="101350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26.820007pt;margin-top:770.885803pt;width:10.15pt;height:14.95pt;mso-position-horizontal-relative:page;mso-position-vertical-relative:page;z-index:-3856" type="#_x0000_t202" filled="false" stroked="false">
          <v:textbox inset="0,0,0,0">
            <w:txbxContent>
              <w:p>
                <w:pPr>
                  <w:spacing w:before="20"/>
                  <w:ind w:left="40" w:right="0" w:firstLine="0"/>
                  <w:jc w:val="left"/>
                  <w:rPr>
                    <w:rFonts w:ascii="Cambria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mbria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87.419998pt;margin-top:779.377563pt;width:227.25pt;height:25.55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5"/>
                  <w:ind w:left="46" w:right="0" w:firstLine="0"/>
                  <w:jc w:val="lef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color w:val="003333"/>
                    <w:sz w:val="16"/>
                  </w:rPr>
                  <w:t>Endereço: Quadra 103 sul, Rua SO-05, Lote 12, Salas 04 e</w:t>
                </w:r>
                <w:r>
                  <w:rPr>
                    <w:rFonts w:ascii="Arial" w:hAnsi="Arial"/>
                    <w:color w:val="003333"/>
                    <w:spacing w:val="-17"/>
                    <w:sz w:val="16"/>
                  </w:rPr>
                  <w:t> </w:t>
                </w:r>
                <w:r>
                  <w:rPr>
                    <w:rFonts w:ascii="Arial" w:hAnsi="Arial"/>
                    <w:color w:val="003333"/>
                    <w:sz w:val="16"/>
                  </w:rPr>
                  <w:t>05</w:t>
                </w:r>
              </w:p>
              <w:p>
                <w:pPr>
                  <w:spacing w:before="38"/>
                  <w:ind w:left="20" w:right="0" w:firstLine="0"/>
                  <w:jc w:val="left"/>
                  <w:rPr>
                    <w:rFonts w:ascii="Arial"/>
                    <w:sz w:val="22"/>
                  </w:rPr>
                </w:pPr>
                <w:hyperlink r:id="rId2">
                  <w:r>
                    <w:rPr>
                      <w:rFonts w:ascii="Arial"/>
                      <w:color w:val="003333"/>
                      <w:sz w:val="22"/>
                    </w:rPr>
                    <w:t>www.cauto.org.br </w:t>
                  </w:r>
                </w:hyperlink>
                <w:r>
                  <w:rPr>
                    <w:rFonts w:ascii="Arial"/>
                    <w:color w:val="003333"/>
                    <w:sz w:val="22"/>
                  </w:rPr>
                  <w:t>/</w:t>
                </w:r>
                <w:r>
                  <w:rPr>
                    <w:rFonts w:ascii="Arial"/>
                    <w:color w:val="003333"/>
                    <w:spacing w:val="-16"/>
                    <w:sz w:val="22"/>
                  </w:rPr>
                  <w:t> </w:t>
                </w:r>
                <w:hyperlink r:id="rId3">
                  <w:r>
                    <w:rPr>
                      <w:rFonts w:ascii="Arial"/>
                      <w:color w:val="003333"/>
                      <w:sz w:val="22"/>
                    </w:rPr>
                    <w:t>atendimento@cauto.org.br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268431527">
          <wp:simplePos x="0" y="0"/>
          <wp:positionH relativeFrom="page">
            <wp:posOffset>0</wp:posOffset>
          </wp:positionH>
          <wp:positionV relativeFrom="page">
            <wp:posOffset>487986</wp:posOffset>
          </wp:positionV>
          <wp:extent cx="7560564" cy="10215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10215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690002pt;margin-top:116.739983pt;width:250.05pt;height:14pt;mso-position-horizontal-relative:page;mso-position-vertical-relative:page;z-index:-3904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Ata da </w:t>
                </w:r>
                <w:r>
                  <w:rPr>
                    <w:rFonts w:ascii="Calibri" w:hAnsi="Calibri"/>
                    <w:b/>
                    <w:sz w:val="24"/>
                  </w:rPr>
                  <w:t>54ª Sessão Plenária Ordinária </w:t>
                </w:r>
                <w:r>
                  <w:rPr>
                    <w:rFonts w:ascii="Calibri" w:hAnsi="Calibri"/>
                    <w:sz w:val="24"/>
                  </w:rPr>
                  <w:t>do Conselho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7"/>
      <w:numFmt w:val="decimal"/>
      <w:lvlText w:val="%1"/>
      <w:lvlJc w:val="left"/>
      <w:pPr>
        <w:ind w:left="1410" w:hanging="1294"/>
        <w:jc w:val="lef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29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29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29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29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29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29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29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294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10" w:hanging="1182"/>
        <w:jc w:val="right"/>
      </w:pPr>
      <w:rPr>
        <w:rFonts w:hint="default" w:ascii="Calibri" w:hAnsi="Calibri" w:eastAsia="Calibri" w:cs="Calibri"/>
        <w:w w:val="100"/>
        <w:sz w:val="22"/>
        <w:szCs w:val="22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266" w:hanging="118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113" w:hanging="118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959" w:hanging="118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806" w:hanging="118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653" w:hanging="118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499" w:hanging="118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346" w:hanging="118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193" w:hanging="1182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130"/>
      <w:ind w:left="1410" w:hanging="1294"/>
    </w:pPr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132"/>
      <w:ind w:left="1410" w:hanging="1294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auto.org.br/" TargetMode="External"/><Relationship Id="rId3" Type="http://schemas.openxmlformats.org/officeDocument/2006/relationships/hyperlink" Target="mailto:atendimento@cauto.org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dcterms:created xsi:type="dcterms:W3CDTF">2019-07-18T13:25:12Z</dcterms:created>
  <dcterms:modified xsi:type="dcterms:W3CDTF">2019-07-18T13:25:12Z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2019-07-18T00:00:00Z</vt:filetime>
  </property>
</Properties>
</file>