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11 de julho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15"/>
          <w:sz w:val="24"/>
        </w:rPr>
        <w:t> </w:t>
      </w:r>
      <w:r>
        <w:rPr>
          <w:sz w:val="24"/>
        </w:rPr>
        <w:t>dezessete</w:t>
      </w:r>
      <w:r>
        <w:rPr>
          <w:spacing w:val="16"/>
          <w:sz w:val="24"/>
        </w:rPr>
        <w:t> </w:t>
      </w:r>
      <w:r>
        <w:rPr>
          <w:sz w:val="24"/>
        </w:rPr>
        <w:t>horas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dezenove</w:t>
      </w:r>
      <w:r>
        <w:rPr>
          <w:spacing w:val="15"/>
          <w:sz w:val="24"/>
        </w:rPr>
        <w:t> </w:t>
      </w:r>
      <w:r>
        <w:rPr>
          <w:sz w:val="24"/>
        </w:rPr>
        <w:t>minutos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dia</w:t>
      </w:r>
      <w:r>
        <w:rPr>
          <w:spacing w:val="17"/>
          <w:sz w:val="24"/>
        </w:rPr>
        <w:t> </w:t>
      </w:r>
      <w:r>
        <w:rPr>
          <w:sz w:val="24"/>
        </w:rPr>
        <w:t>onze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julho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dois</w:t>
      </w:r>
      <w:r>
        <w:rPr>
          <w:spacing w:val="17"/>
          <w:sz w:val="24"/>
        </w:rPr>
        <w:t> </w:t>
      </w:r>
      <w:r>
        <w:rPr>
          <w:sz w:val="24"/>
        </w:rPr>
        <w:t>mil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dezessete,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sede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CAU/TO,</w:t>
      </w:r>
      <w:r>
        <w:rPr>
          <w:spacing w:val="15"/>
          <w:sz w:val="24"/>
        </w:rPr>
        <w:t> </w:t>
      </w:r>
      <w:r>
        <w:rPr>
          <w:sz w:val="24"/>
        </w:rPr>
        <w:t>situado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3"/>
          <w:sz w:val="24"/>
        </w:rPr>
        <w:t> </w:t>
      </w:r>
      <w:r>
        <w:rPr>
          <w:sz w:val="24"/>
        </w:rPr>
        <w:t>103</w:t>
      </w:r>
      <w:r>
        <w:rPr>
          <w:spacing w:val="16"/>
          <w:sz w:val="24"/>
        </w:rPr>
        <w:t> </w:t>
      </w:r>
      <w:r>
        <w:rPr>
          <w:sz w:val="24"/>
        </w:rPr>
        <w:t>sul,</w:t>
      </w:r>
      <w:r>
        <w:rPr>
          <w:spacing w:val="17"/>
          <w:sz w:val="24"/>
        </w:rPr>
        <w:t> </w:t>
      </w:r>
      <w:r>
        <w:rPr>
          <w:sz w:val="24"/>
        </w:rPr>
        <w:t>Rua</w:t>
      </w:r>
      <w:r>
        <w:rPr>
          <w:spacing w:val="14"/>
          <w:sz w:val="24"/>
        </w:rPr>
        <w:t> </w:t>
      </w:r>
      <w:r>
        <w:rPr>
          <w:sz w:val="24"/>
        </w:rPr>
        <w:t>SO-05,</w:t>
      </w:r>
      <w:r>
        <w:rPr>
          <w:spacing w:val="18"/>
          <w:sz w:val="24"/>
        </w:rPr>
        <w:t> </w:t>
      </w:r>
      <w:r>
        <w:rPr>
          <w:sz w:val="24"/>
        </w:rPr>
        <w:t>Lote</w:t>
      </w:r>
      <w:r>
        <w:rPr>
          <w:spacing w:val="16"/>
          <w:sz w:val="24"/>
        </w:rPr>
        <w:t> </w:t>
      </w:r>
      <w:r>
        <w:rPr>
          <w:sz w:val="24"/>
        </w:rPr>
        <w:t>12,</w:t>
      </w:r>
      <w:r>
        <w:rPr>
          <w:spacing w:val="15"/>
          <w:sz w:val="24"/>
        </w:rPr>
        <w:t> </w:t>
      </w:r>
      <w:r>
        <w:rPr>
          <w:sz w:val="24"/>
        </w:rPr>
        <w:t>Salas</w:t>
      </w:r>
      <w:r>
        <w:rPr>
          <w:spacing w:val="16"/>
          <w:sz w:val="24"/>
        </w:rPr>
        <w:t> </w:t>
      </w:r>
      <w:r>
        <w:rPr>
          <w:sz w:val="24"/>
        </w:rPr>
        <w:t>04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Palmas – TO, reuniu-se o Conselho de Arquitetura e Urbanismo do Tocantins</w:t>
      </w:r>
      <w:r>
        <w:rPr>
          <w:spacing w:val="47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51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sua</w:t>
      </w:r>
      <w:r>
        <w:rPr>
          <w:spacing w:val="50"/>
          <w:sz w:val="24"/>
        </w:rPr>
        <w:t> </w:t>
      </w:r>
      <w:r>
        <w:rPr>
          <w:sz w:val="24"/>
        </w:rPr>
        <w:t>Sessão</w:t>
      </w:r>
      <w:r>
        <w:rPr>
          <w:spacing w:val="51"/>
          <w:sz w:val="24"/>
        </w:rPr>
        <w:t> </w:t>
      </w:r>
      <w:r>
        <w:rPr>
          <w:sz w:val="24"/>
        </w:rPr>
        <w:t>Ordinária</w:t>
      </w:r>
      <w:r>
        <w:rPr>
          <w:spacing w:val="51"/>
          <w:sz w:val="24"/>
        </w:rPr>
        <w:t> </w:t>
      </w:r>
      <w:r>
        <w:rPr>
          <w:sz w:val="24"/>
        </w:rPr>
        <w:t>nº</w:t>
      </w:r>
      <w:r>
        <w:rPr>
          <w:spacing w:val="51"/>
          <w:sz w:val="24"/>
        </w:rPr>
        <w:t> </w:t>
      </w:r>
      <w:r>
        <w:rPr>
          <w:sz w:val="24"/>
        </w:rPr>
        <w:t>63,</w:t>
      </w:r>
      <w:r>
        <w:rPr>
          <w:spacing w:val="51"/>
          <w:sz w:val="24"/>
        </w:rPr>
        <w:t> </w:t>
      </w:r>
      <w:r>
        <w:rPr>
          <w:sz w:val="24"/>
        </w:rPr>
        <w:t>convocada</w:t>
      </w:r>
      <w:r>
        <w:rPr>
          <w:spacing w:val="50"/>
          <w:sz w:val="24"/>
        </w:rPr>
        <w:t> </w:t>
      </w:r>
      <w:r>
        <w:rPr>
          <w:sz w:val="24"/>
        </w:rPr>
        <w:t>pela</w:t>
      </w:r>
      <w:r>
        <w:rPr>
          <w:spacing w:val="51"/>
          <w:sz w:val="24"/>
        </w:rPr>
        <w:t> </w:t>
      </w:r>
      <w:r>
        <w:rPr>
          <w:sz w:val="24"/>
        </w:rPr>
        <w:t>Presidente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</w:t>
      </w:r>
      <w:r>
        <w:rPr>
          <w:spacing w:val="40"/>
          <w:sz w:val="24"/>
        </w:rPr>
        <w:t> </w:t>
      </w:r>
      <w:r>
        <w:rPr>
          <w:sz w:val="24"/>
        </w:rPr>
        <w:t>e </w:t>
      </w:r>
      <w:r>
        <w:rPr>
          <w:spacing w:val="41"/>
          <w:sz w:val="24"/>
        </w:rPr>
        <w:t> </w:t>
      </w:r>
      <w:r>
        <w:rPr>
          <w:sz w:val="24"/>
        </w:rPr>
        <w:t>Urbanista </w:t>
      </w:r>
      <w:r>
        <w:rPr>
          <w:spacing w:val="42"/>
          <w:sz w:val="24"/>
        </w:rPr>
        <w:t> </w:t>
      </w:r>
      <w:r>
        <w:rPr>
          <w:b/>
          <w:sz w:val="24"/>
        </w:rPr>
        <w:t>Joseisa 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Martins 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Vieira 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 </w:t>
      </w:r>
      <w:r>
        <w:rPr>
          <w:spacing w:val="41"/>
          <w:sz w:val="24"/>
        </w:rPr>
        <w:t> </w:t>
      </w:r>
      <w:r>
        <w:rPr>
          <w:sz w:val="24"/>
        </w:rPr>
        <w:t>Presente </w:t>
      </w:r>
      <w:r>
        <w:rPr>
          <w:spacing w:val="40"/>
          <w:sz w:val="24"/>
        </w:rPr>
        <w:t> </w:t>
      </w:r>
      <w:r>
        <w:rPr>
          <w:sz w:val="24"/>
        </w:rPr>
        <w:t>os </w:t>
      </w:r>
      <w:r>
        <w:rPr>
          <w:spacing w:val="42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893" w:val="left" w:leader="none"/>
          <w:tab w:pos="4043" w:val="left" w:leader="none"/>
          <w:tab w:pos="5125" w:val="left" w:leader="none"/>
          <w:tab w:pos="6369" w:val="left" w:leader="none"/>
          <w:tab w:pos="6705" w:val="left" w:leader="none"/>
          <w:tab w:pos="7960" w:val="left" w:leader="none"/>
          <w:tab w:pos="8869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</w:t>
        <w:tab/>
        <w:t>Estaduais</w:t>
        <w:tab/>
        <w:t>Titulares</w:t>
        <w:tab/>
        <w:t>Arquitetos</w:t>
        <w:tab/>
        <w:t>e</w:t>
        <w:tab/>
        <w:t>Urbanistas</w:t>
        <w:tab/>
      </w:r>
      <w:r>
        <w:rPr>
          <w:b/>
          <w:sz w:val="24"/>
        </w:rPr>
        <w:t>Carlos</w:t>
        <w:tab/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 Gonçalves </w:t>
      </w:r>
      <w:r>
        <w:rPr>
          <w:sz w:val="24"/>
        </w:rPr>
        <w:t>e </w:t>
      </w:r>
      <w:r>
        <w:rPr>
          <w:b/>
          <w:sz w:val="24"/>
        </w:rPr>
        <w:t>Giovanni Alessandro Assis Silva </w:t>
      </w:r>
      <w:r>
        <w:rPr>
          <w:sz w:val="24"/>
        </w:rPr>
        <w:t>e o Conselheiro</w:t>
      </w:r>
      <w:r>
        <w:rPr>
          <w:spacing w:val="-12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17"/>
          <w:sz w:val="24"/>
        </w:rPr>
        <w:t> </w:t>
      </w:r>
      <w:r>
        <w:rPr>
          <w:sz w:val="24"/>
        </w:rPr>
        <w:t>Arquiteto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Urbanista</w:t>
      </w:r>
      <w:r>
        <w:rPr>
          <w:spacing w:val="20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Paz</w:t>
      </w:r>
      <w:r>
        <w:rPr>
          <w:sz w:val="24"/>
        </w:rPr>
        <w:t>.</w:t>
      </w:r>
      <w:r>
        <w:rPr>
          <w:spacing w:val="17"/>
          <w:sz w:val="24"/>
        </w:rPr>
        <w:t> </w:t>
      </w:r>
      <w:r>
        <w:rPr>
          <w:sz w:val="24"/>
        </w:rPr>
        <w:t>Presentes</w:t>
      </w:r>
      <w:r>
        <w:rPr>
          <w:spacing w:val="20"/>
          <w:sz w:val="24"/>
        </w:rPr>
        <w:t> </w:t>
      </w:r>
      <w:r>
        <w:rPr>
          <w:sz w:val="24"/>
        </w:rPr>
        <w:t>também</w:t>
      </w:r>
      <w:r>
        <w:rPr>
          <w:spacing w:val="18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17"/>
          <w:sz w:val="24"/>
        </w:rPr>
        <w:t> </w:t>
      </w:r>
      <w:r>
        <w:rPr>
          <w:sz w:val="24"/>
        </w:rPr>
        <w:t>Estaduais</w:t>
      </w:r>
      <w:r>
        <w:rPr>
          <w:spacing w:val="17"/>
          <w:sz w:val="24"/>
        </w:rPr>
        <w:t> </w:t>
      </w:r>
      <w:r>
        <w:rPr>
          <w:sz w:val="24"/>
        </w:rPr>
        <w:t>Suplentes</w:t>
      </w:r>
      <w:r>
        <w:rPr>
          <w:spacing w:val="18"/>
          <w:sz w:val="24"/>
        </w:rPr>
        <w:t> </w:t>
      </w:r>
      <w:r>
        <w:rPr>
          <w:sz w:val="24"/>
        </w:rPr>
        <w:t>Arquitetos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Urbanistas</w:t>
      </w:r>
      <w:r>
        <w:rPr>
          <w:spacing w:val="17"/>
          <w:sz w:val="24"/>
        </w:rPr>
        <w:t> </w:t>
      </w:r>
      <w:r>
        <w:rPr>
          <w:sz w:val="24"/>
        </w:rPr>
        <w:t>Sr.</w:t>
      </w:r>
      <w:r>
        <w:rPr>
          <w:spacing w:val="18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,</w:t>
      </w:r>
    </w:p>
    <w:p>
      <w:pPr>
        <w:pStyle w:val="Heading1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</w:pPr>
      <w:r>
        <w:rPr>
          <w:b w:val="0"/>
        </w:rPr>
        <w:t>Sra.</w:t>
      </w:r>
      <w:r>
        <w:rPr>
          <w:b w:val="0"/>
          <w:spacing w:val="27"/>
        </w:rPr>
        <w:t> </w:t>
      </w:r>
      <w:r>
        <w:rPr/>
        <w:t>Joseliene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Sá</w:t>
      </w:r>
      <w:r>
        <w:rPr>
          <w:spacing w:val="27"/>
        </w:rPr>
        <w:t> </w:t>
      </w:r>
      <w:r>
        <w:rPr/>
        <w:t>da</w:t>
      </w:r>
      <w:r>
        <w:rPr>
          <w:spacing w:val="25"/>
        </w:rPr>
        <w:t> </w:t>
      </w:r>
      <w:r>
        <w:rPr/>
        <w:t>Silva,</w:t>
      </w:r>
      <w:r>
        <w:rPr>
          <w:spacing w:val="27"/>
        </w:rPr>
        <w:t> </w:t>
      </w:r>
      <w:r>
        <w:rPr>
          <w:b w:val="0"/>
        </w:rPr>
        <w:t>Sr.</w:t>
      </w:r>
      <w:r>
        <w:rPr>
          <w:b w:val="0"/>
          <w:spacing w:val="27"/>
        </w:rPr>
        <w:t> </w:t>
      </w:r>
      <w:r>
        <w:rPr/>
        <w:t>Riknelson</w:t>
      </w:r>
      <w:r>
        <w:rPr>
          <w:spacing w:val="29"/>
        </w:rPr>
        <w:t> </w:t>
      </w:r>
      <w:r>
        <w:rPr/>
        <w:t>Pereira</w:t>
      </w:r>
      <w:r>
        <w:rPr>
          <w:spacing w:val="27"/>
        </w:rPr>
        <w:t> </w:t>
      </w:r>
      <w:r>
        <w:rPr/>
        <w:t>Luz</w:t>
      </w:r>
      <w:r>
        <w:rPr>
          <w:spacing w:val="29"/>
        </w:rPr>
        <w:t> </w:t>
      </w:r>
      <w:r>
        <w:rPr>
          <w:b w:val="0"/>
        </w:rPr>
        <w:t>e</w:t>
      </w:r>
      <w:r>
        <w:rPr>
          <w:b w:val="0"/>
          <w:spacing w:val="26"/>
        </w:rPr>
        <w:t> </w:t>
      </w:r>
      <w:r>
        <w:rPr>
          <w:b w:val="0"/>
        </w:rPr>
        <w:t>Sr.</w:t>
      </w:r>
      <w:r>
        <w:rPr>
          <w:b w:val="0"/>
          <w:spacing w:val="27"/>
        </w:rPr>
        <w:t> </w:t>
      </w:r>
      <w:r>
        <w:rPr/>
        <w:t>Andherson</w:t>
      </w:r>
      <w:r>
        <w:rPr>
          <w:spacing w:val="28"/>
        </w:rPr>
        <w:t> </w:t>
      </w:r>
      <w:r>
        <w:rPr/>
        <w:t>Prado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Campos. </w:t>
      </w:r>
      <w:r>
        <w:rPr>
          <w:sz w:val="24"/>
        </w:rPr>
        <w:t>Falta justificada dos Conselheiros Estaduais Titulares</w:t>
      </w:r>
      <w:r>
        <w:rPr>
          <w:spacing w:val="52"/>
          <w:sz w:val="24"/>
        </w:rPr>
        <w:t> </w:t>
      </w:r>
      <w:r>
        <w:rPr>
          <w:sz w:val="24"/>
        </w:rPr>
        <w:t>Arquitetos e</w:t>
      </w:r>
    </w:p>
    <w:p>
      <w:pPr>
        <w:pStyle w:val="Heading1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</w:pPr>
      <w:r>
        <w:rPr>
          <w:b w:val="0"/>
        </w:rPr>
        <w:t>Urbanistas </w:t>
      </w:r>
      <w:r>
        <w:rPr/>
        <w:t>Carlos Eduardo Cavalheiro Gonçalves</w:t>
      </w:r>
      <w:r>
        <w:rPr>
          <w:b w:val="0"/>
        </w:rPr>
        <w:t>, </w:t>
      </w:r>
      <w:r>
        <w:rPr/>
        <w:t>Nourival Batista Ferreira</w:t>
      </w:r>
      <w:r>
        <w:rPr>
          <w:spacing w:val="-7"/>
        </w:rPr>
        <w:t> </w:t>
      </w:r>
      <w:r>
        <w:rPr/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Presentes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Gerente</w:t>
      </w:r>
      <w:r>
        <w:rPr>
          <w:spacing w:val="15"/>
          <w:sz w:val="24"/>
        </w:rPr>
        <w:t> </w:t>
      </w:r>
      <w:r>
        <w:rPr>
          <w:sz w:val="24"/>
        </w:rPr>
        <w:t>Administrativa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Financeira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Sra.</w:t>
      </w:r>
      <w:r>
        <w:rPr>
          <w:spacing w:val="25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Gerente</w:t>
      </w:r>
      <w:r>
        <w:rPr>
          <w:spacing w:val="25"/>
          <w:sz w:val="24"/>
        </w:rPr>
        <w:t> </w:t>
      </w:r>
      <w:r>
        <w:rPr>
          <w:sz w:val="24"/>
        </w:rPr>
        <w:t>Técnico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CAU/TO</w:t>
      </w:r>
      <w:r>
        <w:rPr>
          <w:spacing w:val="26"/>
          <w:sz w:val="24"/>
        </w:rPr>
        <w:t> </w:t>
      </w:r>
      <w:r>
        <w:rPr>
          <w:sz w:val="24"/>
        </w:rPr>
        <w:t>Sr.</w:t>
      </w:r>
      <w:r>
        <w:rPr>
          <w:spacing w:val="24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Sousa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b/>
          <w:sz w:val="24"/>
        </w:rPr>
        <w:t>Santana   </w:t>
      </w:r>
      <w:r>
        <w:rPr>
          <w:sz w:val="24"/>
        </w:rPr>
        <w:t>e  o  Assessor  Jurídico   do   CAU/TO  Sr.   </w:t>
      </w:r>
      <w:r>
        <w:rPr>
          <w:b/>
          <w:sz w:val="24"/>
        </w:rPr>
        <w:t>Andrelson   Pinheiro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Portilho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Rodrigues. </w:t>
      </w:r>
      <w:r>
        <w:rPr>
          <w:sz w:val="24"/>
        </w:rPr>
        <w:t>A sessão foi iniciada pela Presidente do CAU/TO Arquiteta e</w:t>
      </w:r>
      <w:r>
        <w:rPr>
          <w:spacing w:val="41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Joseisa Martins Vieira Furtado </w:t>
      </w:r>
      <w:r>
        <w:rPr>
          <w:sz w:val="24"/>
        </w:rPr>
        <w:t>dando as boas vindas e iniciando a Plenária com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apresentação do vídeo do Renato, que é uma proposta para a campanha de</w:t>
      </w:r>
      <w:r>
        <w:rPr>
          <w:spacing w:val="55"/>
          <w:sz w:val="24"/>
        </w:rPr>
        <w:t> </w:t>
      </w:r>
      <w:r>
        <w:rPr>
          <w:sz w:val="24"/>
        </w:rPr>
        <w:t>valorização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arquiteto.</w:t>
      </w:r>
      <w:r>
        <w:rPr>
          <w:spacing w:val="26"/>
          <w:sz w:val="24"/>
        </w:rPr>
        <w:t> </w:t>
      </w:r>
      <w:r>
        <w:rPr>
          <w:sz w:val="24"/>
        </w:rPr>
        <w:t>Feito</w:t>
      </w:r>
      <w:r>
        <w:rPr>
          <w:spacing w:val="25"/>
          <w:sz w:val="24"/>
        </w:rPr>
        <w:t> </w:t>
      </w:r>
      <w:r>
        <w:rPr>
          <w:sz w:val="24"/>
        </w:rPr>
        <w:t>isto,</w:t>
      </w:r>
      <w:r>
        <w:rPr>
          <w:spacing w:val="23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24"/>
          <w:sz w:val="24"/>
        </w:rPr>
        <w:t> </w:t>
      </w:r>
      <w:r>
        <w:rPr>
          <w:sz w:val="24"/>
        </w:rPr>
        <w:t>questionou</w:t>
      </w:r>
      <w:r>
        <w:rPr>
          <w:spacing w:val="25"/>
          <w:sz w:val="24"/>
        </w:rPr>
        <w:t> </w:t>
      </w: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possibilidade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contratação</w:t>
      </w:r>
      <w:r>
        <w:rPr>
          <w:spacing w:val="25"/>
          <w:sz w:val="24"/>
        </w:rPr>
        <w:t> </w:t>
      </w:r>
      <w:r>
        <w:rPr>
          <w:sz w:val="24"/>
        </w:rPr>
        <w:t>deste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tipo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serviço.</w:t>
      </w:r>
      <w:r>
        <w:rPr>
          <w:spacing w:val="8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9"/>
          <w:sz w:val="24"/>
        </w:rPr>
        <w:t> </w:t>
      </w:r>
      <w:r>
        <w:rPr>
          <w:sz w:val="24"/>
        </w:rPr>
        <w:t>respondeu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existe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disponibilidade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oito</w:t>
      </w:r>
      <w:r>
        <w:rPr>
          <w:spacing w:val="5"/>
          <w:sz w:val="24"/>
        </w:rPr>
        <w:t> </w:t>
      </w:r>
      <w:r>
        <w:rPr>
          <w:sz w:val="24"/>
        </w:rPr>
        <w:t>mil</w:t>
      </w:r>
      <w:r>
        <w:rPr>
          <w:spacing w:val="9"/>
          <w:sz w:val="24"/>
        </w:rPr>
        <w:t> </w:t>
      </w:r>
      <w:r>
        <w:rPr>
          <w:sz w:val="24"/>
        </w:rPr>
        <w:t>reais,</w:t>
      </w:r>
      <w:r>
        <w:rPr>
          <w:spacing w:val="7"/>
          <w:sz w:val="24"/>
        </w:rPr>
        <w:t> </w:t>
      </w:r>
      <w:r>
        <w:rPr>
          <w:sz w:val="24"/>
        </w:rPr>
        <w:t>porém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cabe</w:t>
      </w:r>
      <w:r>
        <w:rPr>
          <w:spacing w:val="15"/>
          <w:sz w:val="24"/>
        </w:rPr>
        <w:t> </w:t>
      </w:r>
      <w:r>
        <w:rPr>
          <w:sz w:val="24"/>
        </w:rPr>
        <w:t>lembrar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nesta</w:t>
      </w:r>
      <w:r>
        <w:rPr>
          <w:spacing w:val="18"/>
          <w:sz w:val="24"/>
        </w:rPr>
        <w:t> </w:t>
      </w:r>
      <w:r>
        <w:rPr>
          <w:sz w:val="24"/>
        </w:rPr>
        <w:t>reunião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hoje</w:t>
      </w:r>
      <w:r>
        <w:rPr>
          <w:spacing w:val="16"/>
          <w:sz w:val="24"/>
        </w:rPr>
        <w:t> </w:t>
      </w:r>
      <w:r>
        <w:rPr>
          <w:sz w:val="24"/>
        </w:rPr>
        <w:t>será</w:t>
      </w:r>
      <w:r>
        <w:rPr>
          <w:spacing w:val="14"/>
          <w:sz w:val="24"/>
        </w:rPr>
        <w:t> </w:t>
      </w:r>
      <w:r>
        <w:rPr>
          <w:sz w:val="24"/>
        </w:rPr>
        <w:t>discutido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corte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orçamento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1ª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Reprogramação Orçamentária de 2017. Precisamos primeiro definir quanto</w:t>
      </w:r>
      <w:r>
        <w:rPr>
          <w:spacing w:val="8"/>
          <w:sz w:val="24"/>
        </w:rPr>
        <w:t> </w:t>
      </w:r>
      <w:r>
        <w:rPr>
          <w:sz w:val="24"/>
        </w:rPr>
        <w:t>teremos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saber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dá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fazer.</w:t>
      </w:r>
      <w:r>
        <w:rPr>
          <w:spacing w:val="48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6"/>
          <w:sz w:val="24"/>
        </w:rPr>
        <w:t> </w:t>
      </w:r>
      <w:r>
        <w:rPr>
          <w:sz w:val="24"/>
        </w:rPr>
        <w:t>perguntou</w:t>
      </w:r>
      <w:r>
        <w:rPr>
          <w:spacing w:val="45"/>
          <w:sz w:val="24"/>
        </w:rPr>
        <w:t> </w:t>
      </w:r>
      <w:r>
        <w:rPr>
          <w:sz w:val="24"/>
        </w:rPr>
        <w:t>se</w:t>
      </w:r>
      <w:r>
        <w:rPr>
          <w:spacing w:val="45"/>
          <w:sz w:val="24"/>
        </w:rPr>
        <w:t> </w:t>
      </w:r>
      <w:r>
        <w:rPr>
          <w:sz w:val="24"/>
        </w:rPr>
        <w:t>poderia</w:t>
      </w:r>
      <w:r>
        <w:rPr>
          <w:spacing w:val="44"/>
          <w:sz w:val="24"/>
        </w:rPr>
        <w:t> </w:t>
      </w:r>
      <w:r>
        <w:rPr>
          <w:sz w:val="24"/>
        </w:rPr>
        <w:t>ser</w:t>
      </w:r>
      <w:r>
        <w:rPr>
          <w:spacing w:val="44"/>
          <w:sz w:val="24"/>
        </w:rPr>
        <w:t> </w:t>
      </w:r>
      <w:r>
        <w:rPr>
          <w:sz w:val="24"/>
        </w:rPr>
        <w:t>marcada</w:t>
      </w:r>
      <w:r>
        <w:rPr>
          <w:spacing w:val="4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reunião extraordinária na próxima semana para fazer as alterações necessárias</w:t>
      </w:r>
      <w:r>
        <w:rPr>
          <w:spacing w:val="20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16"/>
          <w:sz w:val="24"/>
        </w:rPr>
        <w:t> </w:t>
      </w:r>
      <w:r>
        <w:rPr>
          <w:sz w:val="24"/>
        </w:rPr>
        <w:t>estratégico.</w:t>
      </w:r>
      <w:r>
        <w:rPr>
          <w:spacing w:val="15"/>
          <w:sz w:val="24"/>
        </w:rPr>
        <w:t> </w:t>
      </w:r>
      <w:r>
        <w:rPr>
          <w:sz w:val="24"/>
        </w:rPr>
        <w:t>Ficou</w:t>
      </w:r>
      <w:r>
        <w:rPr>
          <w:spacing w:val="17"/>
          <w:sz w:val="24"/>
        </w:rPr>
        <w:t> </w:t>
      </w:r>
      <w:r>
        <w:rPr>
          <w:sz w:val="24"/>
        </w:rPr>
        <w:t>definida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dia</w:t>
      </w:r>
      <w:r>
        <w:rPr>
          <w:spacing w:val="15"/>
          <w:sz w:val="24"/>
        </w:rPr>
        <w:t> </w:t>
      </w:r>
      <w:r>
        <w:rPr>
          <w:sz w:val="24"/>
        </w:rPr>
        <w:t>dezessete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julho,</w:t>
      </w:r>
      <w:r>
        <w:rPr>
          <w:spacing w:val="15"/>
          <w:sz w:val="24"/>
        </w:rPr>
        <w:t> </w:t>
      </w:r>
      <w:r>
        <w:rPr>
          <w:sz w:val="24"/>
        </w:rPr>
        <w:t>segunda-feira,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11 de julho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às dezenove horas. </w:t>
      </w:r>
      <w:r>
        <w:rPr>
          <w:b/>
          <w:sz w:val="24"/>
        </w:rPr>
        <w:t>Luís Hildebrando </w:t>
      </w:r>
      <w:r>
        <w:rPr>
          <w:sz w:val="24"/>
        </w:rPr>
        <w:t>sugeriu que fosse feito um patrocínio,</w:t>
      </w:r>
      <w:r>
        <w:rPr>
          <w:spacing w:val="14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apoio, para esta divulgação, ou até mesmo compartilhar as campanhas de</w:t>
      </w:r>
      <w:r>
        <w:rPr>
          <w:spacing w:val="9"/>
          <w:sz w:val="24"/>
        </w:rPr>
        <w:t> </w:t>
      </w:r>
      <w:r>
        <w:rPr>
          <w:sz w:val="24"/>
        </w:rPr>
        <w:t>outros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CAUs. </w:t>
      </w:r>
      <w:r>
        <w:rPr>
          <w:b/>
          <w:sz w:val="24"/>
        </w:rPr>
        <w:t>Joseisa </w:t>
      </w:r>
      <w:r>
        <w:rPr>
          <w:sz w:val="24"/>
        </w:rPr>
        <w:t>respondeu que estamos sendo cobrados a realizar esta campanha</w:t>
      </w:r>
      <w:r>
        <w:rPr>
          <w:spacing w:val="46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nós</w:t>
      </w:r>
      <w:r>
        <w:rPr>
          <w:spacing w:val="6"/>
          <w:sz w:val="24"/>
        </w:rPr>
        <w:t> </w:t>
      </w:r>
      <w:r>
        <w:rPr>
          <w:sz w:val="24"/>
        </w:rPr>
        <w:t>mesmos.</w:t>
      </w:r>
      <w:r>
        <w:rPr>
          <w:spacing w:val="6"/>
          <w:sz w:val="24"/>
        </w:rPr>
        <w:t> </w:t>
      </w:r>
      <w:r>
        <w:rPr>
          <w:sz w:val="24"/>
        </w:rPr>
        <w:t>Seguindo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pauta,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realizada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leitura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atas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61ª</w:t>
      </w:r>
      <w:r>
        <w:rPr>
          <w:spacing w:val="6"/>
          <w:sz w:val="24"/>
        </w:rPr>
        <w:t> </w:t>
      </w:r>
      <w:r>
        <w:rPr>
          <w:sz w:val="24"/>
        </w:rPr>
        <w:t>Reunião</w:t>
      </w:r>
      <w:r>
        <w:rPr>
          <w:spacing w:val="5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Ordinária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11ª</w:t>
      </w:r>
      <w:r>
        <w:rPr>
          <w:spacing w:val="37"/>
          <w:sz w:val="24"/>
        </w:rPr>
        <w:t> </w:t>
      </w:r>
      <w:r>
        <w:rPr>
          <w:sz w:val="24"/>
        </w:rPr>
        <w:t>Reunião</w:t>
      </w:r>
      <w:r>
        <w:rPr>
          <w:spacing w:val="36"/>
          <w:sz w:val="24"/>
        </w:rPr>
        <w:t> </w:t>
      </w:r>
      <w:r>
        <w:rPr>
          <w:sz w:val="24"/>
        </w:rPr>
        <w:t>Plenária</w:t>
      </w:r>
      <w:r>
        <w:rPr>
          <w:spacing w:val="34"/>
          <w:sz w:val="24"/>
        </w:rPr>
        <w:t> </w:t>
      </w:r>
      <w:r>
        <w:rPr>
          <w:sz w:val="24"/>
        </w:rPr>
        <w:t>Extraordinária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mim,</w:t>
      </w:r>
      <w:r>
        <w:rPr>
          <w:spacing w:val="37"/>
          <w:sz w:val="24"/>
        </w:rPr>
        <w:t> </w:t>
      </w:r>
      <w:r>
        <w:rPr>
          <w:sz w:val="24"/>
        </w:rPr>
        <w:t>e,</w:t>
      </w:r>
      <w:r>
        <w:rPr>
          <w:spacing w:val="37"/>
          <w:sz w:val="24"/>
        </w:rPr>
        <w:t> </w:t>
      </w:r>
      <w:r>
        <w:rPr>
          <w:sz w:val="24"/>
        </w:rPr>
        <w:t>após</w:t>
      </w:r>
      <w:r>
        <w:rPr>
          <w:spacing w:val="36"/>
          <w:sz w:val="24"/>
        </w:rPr>
        <w:t> </w:t>
      </w:r>
      <w:r>
        <w:rPr>
          <w:sz w:val="24"/>
        </w:rPr>
        <w:t>isto,</w:t>
      </w:r>
      <w:r>
        <w:rPr>
          <w:spacing w:val="37"/>
          <w:sz w:val="24"/>
        </w:rPr>
        <w:t> </w:t>
      </w:r>
      <w:r>
        <w:rPr>
          <w:sz w:val="24"/>
        </w:rPr>
        <w:t>todos</w:t>
      </w:r>
      <w:r>
        <w:rPr>
          <w:spacing w:val="37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Conselheiros aprovaram-nas sem alterações. Em seguida, </w:t>
      </w:r>
      <w:r>
        <w:rPr>
          <w:b/>
          <w:sz w:val="24"/>
        </w:rPr>
        <w:t>Carlos Eduardo</w:t>
      </w:r>
      <w:r>
        <w:rPr>
          <w:b/>
          <w:spacing w:val="33"/>
          <w:sz w:val="24"/>
        </w:rPr>
        <w:t> </w:t>
      </w:r>
      <w:r>
        <w:rPr>
          <w:sz w:val="24"/>
        </w:rPr>
        <w:t>apresentou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relatórios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prestação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contas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meses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maio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junho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2017,</w:t>
      </w:r>
      <w:r>
        <w:rPr>
          <w:spacing w:val="38"/>
          <w:sz w:val="24"/>
        </w:rPr>
        <w:t> </w:t>
      </w:r>
      <w:r>
        <w:rPr>
          <w:sz w:val="24"/>
        </w:rPr>
        <w:t>que,</w:t>
      </w:r>
      <w:r>
        <w:rPr>
          <w:spacing w:val="37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esclarecimentos, foram aprovadas por unanimidade pelo Conselho. Dando sequência</w:t>
      </w:r>
      <w:r>
        <w:rPr>
          <w:spacing w:val="44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pauta, </w:t>
      </w:r>
      <w:r>
        <w:rPr>
          <w:b/>
          <w:sz w:val="24"/>
        </w:rPr>
        <w:t>Sirley </w:t>
      </w:r>
      <w:r>
        <w:rPr>
          <w:sz w:val="24"/>
        </w:rPr>
        <w:t>apresentou a 1ª Reprogramação Orçamentária de 2017, a qual</w:t>
      </w:r>
      <w:r>
        <w:rPr>
          <w:spacing w:val="17"/>
          <w:sz w:val="24"/>
        </w:rPr>
        <w:t> </w:t>
      </w:r>
      <w:r>
        <w:rPr>
          <w:sz w:val="24"/>
        </w:rPr>
        <w:t>necessita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5"/>
          <w:sz w:val="24"/>
        </w:rPr>
        <w:t> </w:t>
      </w:r>
      <w:r>
        <w:rPr>
          <w:sz w:val="24"/>
        </w:rPr>
        <w:t>corte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mais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cem</w:t>
      </w:r>
      <w:r>
        <w:rPr>
          <w:spacing w:val="6"/>
          <w:sz w:val="24"/>
        </w:rPr>
        <w:t> </w:t>
      </w:r>
      <w:r>
        <w:rPr>
          <w:sz w:val="24"/>
        </w:rPr>
        <w:t>mil</w:t>
      </w:r>
      <w:r>
        <w:rPr>
          <w:spacing w:val="6"/>
          <w:sz w:val="24"/>
        </w:rPr>
        <w:t> </w:t>
      </w:r>
      <w:r>
        <w:rPr>
          <w:sz w:val="24"/>
        </w:rPr>
        <w:t>reais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orçamento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este</w:t>
      </w:r>
      <w:r>
        <w:rPr>
          <w:spacing w:val="5"/>
          <w:sz w:val="24"/>
        </w:rPr>
        <w:t> </w:t>
      </w:r>
      <w:r>
        <w:rPr>
          <w:sz w:val="24"/>
        </w:rPr>
        <w:t>ano.</w:t>
      </w:r>
      <w:r>
        <w:rPr>
          <w:spacing w:val="5"/>
          <w:sz w:val="24"/>
        </w:rPr>
        <w:t> </w:t>
      </w:r>
      <w:r>
        <w:rPr>
          <w:sz w:val="24"/>
        </w:rPr>
        <w:t>Após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explicação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   esclarecimentos,   o   Conselho   do   CAU/TO   aprovou   por   unanimidade   a  </w:t>
      </w:r>
      <w:r>
        <w:rPr>
          <w:spacing w:val="50"/>
          <w:sz w:val="24"/>
        </w:rPr>
        <w:t> </w:t>
      </w:r>
      <w:r>
        <w:rPr>
          <w:sz w:val="24"/>
        </w:rPr>
        <w:t>1ª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Reprogramação</w:t>
      </w:r>
      <w:r>
        <w:rPr>
          <w:spacing w:val="14"/>
          <w:sz w:val="24"/>
        </w:rPr>
        <w:t> </w:t>
      </w:r>
      <w:r>
        <w:rPr>
          <w:sz w:val="24"/>
        </w:rPr>
        <w:t>Orçamentária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2017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CAU/TO.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seguida,</w:t>
      </w:r>
      <w:r>
        <w:rPr>
          <w:spacing w:val="13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5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 palavra para lembrar do Seminário de Ética que acontecerá dia 13 aqui em Palmas,</w:t>
      </w:r>
      <w:r>
        <w:rPr>
          <w:spacing w:val="5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importância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nós</w:t>
      </w:r>
      <w:r>
        <w:rPr>
          <w:spacing w:val="28"/>
          <w:sz w:val="24"/>
        </w:rPr>
        <w:t> </w:t>
      </w:r>
      <w:r>
        <w:rPr>
          <w:sz w:val="24"/>
        </w:rPr>
        <w:t>fazermos</w:t>
      </w:r>
      <w:r>
        <w:rPr>
          <w:spacing w:val="28"/>
          <w:sz w:val="24"/>
        </w:rPr>
        <w:t> </w:t>
      </w:r>
      <w:r>
        <w:rPr>
          <w:sz w:val="24"/>
        </w:rPr>
        <w:t>uma</w:t>
      </w:r>
      <w:r>
        <w:rPr>
          <w:spacing w:val="28"/>
          <w:sz w:val="24"/>
        </w:rPr>
        <w:t> </w:t>
      </w:r>
      <w:r>
        <w:rPr>
          <w:sz w:val="24"/>
        </w:rPr>
        <w:t>ficha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inscrição</w:t>
      </w:r>
      <w:r>
        <w:rPr>
          <w:spacing w:val="28"/>
          <w:sz w:val="24"/>
        </w:rPr>
        <w:t> </w:t>
      </w:r>
      <w:r>
        <w:rPr>
          <w:sz w:val="24"/>
        </w:rPr>
        <w:t>nossa</w:t>
      </w:r>
      <w:r>
        <w:rPr>
          <w:spacing w:val="27"/>
          <w:sz w:val="24"/>
        </w:rPr>
        <w:t> </w:t>
      </w:r>
      <w:r>
        <w:rPr>
          <w:sz w:val="24"/>
        </w:rPr>
        <w:t>também,</w:t>
      </w:r>
      <w:r>
        <w:rPr>
          <w:spacing w:val="31"/>
          <w:sz w:val="24"/>
        </w:rPr>
        <w:t> </w:t>
      </w:r>
      <w:r>
        <w:rPr>
          <w:sz w:val="24"/>
        </w:rPr>
        <w:t>uma</w:t>
      </w:r>
      <w:r>
        <w:rPr>
          <w:spacing w:val="28"/>
          <w:sz w:val="24"/>
        </w:rPr>
        <w:t> </w:t>
      </w:r>
      <w:r>
        <w:rPr>
          <w:sz w:val="24"/>
        </w:rPr>
        <w:t>lista</w:t>
      </w:r>
      <w:r>
        <w:rPr>
          <w:spacing w:val="2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presença.</w:t>
      </w:r>
      <w:r>
        <w:rPr>
          <w:spacing w:val="24"/>
          <w:sz w:val="24"/>
        </w:rPr>
        <w:t> </w:t>
      </w:r>
      <w:r>
        <w:rPr>
          <w:sz w:val="24"/>
        </w:rPr>
        <w:t>Quanto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6"/>
          <w:sz w:val="24"/>
        </w:rPr>
        <w:t> </w:t>
      </w:r>
      <w:r>
        <w:rPr>
          <w:sz w:val="24"/>
        </w:rPr>
        <w:t>item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pauta</w:t>
      </w:r>
      <w:r>
        <w:rPr>
          <w:spacing w:val="24"/>
          <w:sz w:val="24"/>
        </w:rPr>
        <w:t> </w:t>
      </w:r>
      <w:r>
        <w:rPr>
          <w:sz w:val="24"/>
        </w:rPr>
        <w:t>referente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julgamento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processos</w:t>
      </w:r>
      <w:r>
        <w:rPr>
          <w:spacing w:val="25"/>
          <w:sz w:val="24"/>
        </w:rPr>
        <w:t> </w:t>
      </w:r>
      <w:r>
        <w:rPr>
          <w:sz w:val="24"/>
        </w:rPr>
        <w:t>ficou</w:t>
      </w:r>
      <w:r>
        <w:rPr>
          <w:spacing w:val="25"/>
          <w:sz w:val="24"/>
        </w:rPr>
        <w:t> </w:t>
      </w:r>
      <w:r>
        <w:rPr>
          <w:sz w:val="24"/>
        </w:rPr>
        <w:t>adiado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próxima</w:t>
      </w:r>
      <w:r>
        <w:rPr>
          <w:spacing w:val="8"/>
          <w:sz w:val="24"/>
        </w:rPr>
        <w:t> </w:t>
      </w:r>
      <w:r>
        <w:rPr>
          <w:sz w:val="24"/>
        </w:rPr>
        <w:t>Plenária.</w:t>
      </w:r>
      <w:r>
        <w:rPr>
          <w:spacing w:val="12"/>
          <w:sz w:val="24"/>
        </w:rPr>
        <w:t> </w:t>
      </w:r>
      <w:r>
        <w:rPr>
          <w:sz w:val="24"/>
        </w:rPr>
        <w:t>Sem</w:t>
      </w:r>
      <w:r>
        <w:rPr>
          <w:spacing w:val="9"/>
          <w:sz w:val="24"/>
        </w:rPr>
        <w:t> </w:t>
      </w:r>
      <w:r>
        <w:rPr>
          <w:sz w:val="24"/>
        </w:rPr>
        <w:t>nada</w:t>
      </w:r>
      <w:r>
        <w:rPr>
          <w:spacing w:val="8"/>
          <w:sz w:val="24"/>
        </w:rPr>
        <w:t> </w:t>
      </w:r>
      <w:r>
        <w:rPr>
          <w:sz w:val="24"/>
        </w:rPr>
        <w:t>mais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acrescentar,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minutos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foi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63ª</w:t>
      </w:r>
      <w:r>
        <w:rPr>
          <w:spacing w:val="13"/>
          <w:sz w:val="24"/>
        </w:rPr>
        <w:t> </w:t>
      </w:r>
      <w:r>
        <w:rPr>
          <w:sz w:val="24"/>
        </w:rPr>
        <w:t>Sessão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3"/>
          <w:sz w:val="24"/>
        </w:rPr>
        <w:t> </w:t>
      </w:r>
      <w:r>
        <w:rPr>
          <w:sz w:val="24"/>
        </w:rPr>
        <w:t>Ordinária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Conselho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Arquitetura</w:t>
      </w:r>
      <w:r>
        <w:rPr>
          <w:spacing w:val="1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Urbanismo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Tocantins</w:t>
      </w:r>
      <w:r>
        <w:rPr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CAU/TO.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constar,</w:t>
      </w:r>
      <w:r>
        <w:rPr>
          <w:spacing w:val="28"/>
          <w:sz w:val="24"/>
        </w:rPr>
        <w:t> </w:t>
      </w:r>
      <w:r>
        <w:rPr>
          <w:sz w:val="24"/>
        </w:rPr>
        <w:t>eu,</w:t>
      </w:r>
      <w:r>
        <w:rPr>
          <w:spacing w:val="27"/>
          <w:sz w:val="24"/>
        </w:rPr>
        <w:t> </w:t>
      </w:r>
      <w:r>
        <w:rPr>
          <w:sz w:val="24"/>
        </w:rPr>
        <w:t>Dalma</w:t>
      </w:r>
      <w:r>
        <w:rPr>
          <w:spacing w:val="26"/>
          <w:sz w:val="24"/>
        </w:rPr>
        <w:t> </w:t>
      </w:r>
      <w:r>
        <w:rPr>
          <w:sz w:val="24"/>
        </w:rPr>
        <w:t>Cristante</w:t>
      </w:r>
      <w:r>
        <w:rPr>
          <w:spacing w:val="29"/>
          <w:sz w:val="24"/>
        </w:rPr>
        <w:t> </w:t>
      </w:r>
      <w:r>
        <w:rPr>
          <w:sz w:val="24"/>
        </w:rPr>
        <w:t>Sant’</w:t>
      </w:r>
      <w:r>
        <w:rPr>
          <w:spacing w:val="28"/>
          <w:sz w:val="24"/>
        </w:rPr>
        <w:t> </w:t>
      </w:r>
      <w:r>
        <w:rPr>
          <w:sz w:val="24"/>
        </w:rPr>
        <w:t>Anna,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secretária da Presidência, lavrei a presente ata que será rubricada e assinada por mim</w:t>
      </w:r>
      <w:r>
        <w:rPr>
          <w:spacing w:val="4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pela senhora Presidente em exercício para que se produzam os efeitos</w:t>
      </w:r>
      <w:r>
        <w:rPr>
          <w:spacing w:val="-5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BodyText"/>
        <w:spacing w:line="20" w:lineRule="exact" w:before="0"/>
        <w:ind w:left="1435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5846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Heading1"/>
        <w:spacing w:before="38"/>
        <w:ind w:left="1662" w:firstLine="0"/>
        <w:jc w:val="center"/>
      </w:pPr>
      <w:r>
        <w:rPr/>
        <w:t>Joseisa Martins Vieira </w:t>
      </w:r>
      <w:r>
        <w:rPr>
          <w:spacing w:val="-4"/>
        </w:rPr>
        <w:t>Furtado</w:t>
      </w:r>
    </w:p>
    <w:p>
      <w:pPr>
        <w:spacing w:before="36"/>
        <w:ind w:left="1666" w:right="0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spacing w:line="275" w:lineRule="exact"/>
        <w:ind w:left="1304" w:right="793" w:firstLine="0"/>
        <w:jc w:val="center"/>
      </w:pPr>
      <w:r>
        <w:rPr>
          <w:b w:val="0"/>
        </w:rPr>
        <w:br w:type="column"/>
      </w:r>
      <w:r>
        <w:rPr/>
        <w:t>Dalma Cristante Sant Anna</w:t>
      </w:r>
    </w:p>
    <w:p>
      <w:pPr>
        <w:spacing w:line="252" w:lineRule="exact" w:before="0"/>
        <w:ind w:left="1301" w:right="793" w:firstLine="0"/>
        <w:jc w:val="center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660" w:left="1000" w:right="1020"/>
      <w:cols w:num="2" w:equalWidth="0">
        <w:col w:w="4865" w:space="40"/>
        <w:col w:w="4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623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63ª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2"/>
      <w:ind w:left="1410" w:hanging="129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2019-07-18T13:26:23Z</dcterms:created>
  <dcterms:modified xsi:type="dcterms:W3CDTF">2019-07-18T13:26:23Z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